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882F" w14:textId="77777777" w:rsidR="00991FF6" w:rsidRPr="005125A0" w:rsidRDefault="00991FF6" w:rsidP="00991FF6">
      <w:pPr>
        <w:jc w:val="center"/>
        <w:rPr>
          <w:b/>
          <w:sz w:val="22"/>
          <w:szCs w:val="22"/>
        </w:rPr>
      </w:pPr>
      <w:r>
        <w:rPr>
          <w:b/>
          <w:sz w:val="22"/>
          <w:szCs w:val="22"/>
        </w:rPr>
        <w:t xml:space="preserve">International Trade Committee </w:t>
      </w:r>
      <w:r w:rsidRPr="005125A0">
        <w:rPr>
          <w:b/>
          <w:sz w:val="22"/>
          <w:szCs w:val="22"/>
        </w:rPr>
        <w:t>Inquiry</w:t>
      </w:r>
      <w:r>
        <w:rPr>
          <w:b/>
          <w:sz w:val="22"/>
          <w:szCs w:val="22"/>
        </w:rPr>
        <w:t>: UK-US trade relations inquiry</w:t>
      </w:r>
    </w:p>
    <w:p w14:paraId="75E54172" w14:textId="77777777" w:rsidR="00991FF6" w:rsidRPr="005125A0" w:rsidRDefault="000F1D05" w:rsidP="00991FF6">
      <w:pPr>
        <w:jc w:val="center"/>
        <w:rPr>
          <w:b/>
          <w:sz w:val="22"/>
          <w:szCs w:val="22"/>
        </w:rPr>
      </w:pPr>
      <w:r>
        <w:rPr>
          <w:b/>
          <w:sz w:val="22"/>
          <w:szCs w:val="22"/>
        </w:rPr>
        <w:t xml:space="preserve">Written evidence submitted by </w:t>
      </w:r>
      <w:r w:rsidR="00991FF6" w:rsidRPr="005125A0">
        <w:rPr>
          <w:b/>
          <w:sz w:val="22"/>
          <w:szCs w:val="22"/>
        </w:rPr>
        <w:t>Keep Our NHS Public</w:t>
      </w:r>
    </w:p>
    <w:p w14:paraId="770CB277" w14:textId="77777777" w:rsidR="00991FF6" w:rsidRPr="005125A0" w:rsidRDefault="00991FF6" w:rsidP="00991FF6">
      <w:pPr>
        <w:jc w:val="center"/>
        <w:rPr>
          <w:b/>
          <w:sz w:val="22"/>
          <w:szCs w:val="22"/>
        </w:rPr>
      </w:pPr>
      <w:r>
        <w:rPr>
          <w:b/>
          <w:sz w:val="22"/>
          <w:szCs w:val="22"/>
        </w:rPr>
        <w:t xml:space="preserve">February </w:t>
      </w:r>
      <w:r w:rsidRPr="005125A0">
        <w:rPr>
          <w:b/>
          <w:sz w:val="22"/>
          <w:szCs w:val="22"/>
        </w:rPr>
        <w:t>2017</w:t>
      </w:r>
    </w:p>
    <w:p w14:paraId="3D276968" w14:textId="77777777" w:rsidR="00991FF6" w:rsidRDefault="00991FF6" w:rsidP="00991FF6">
      <w:pPr>
        <w:rPr>
          <w:sz w:val="22"/>
          <w:szCs w:val="22"/>
        </w:rPr>
      </w:pPr>
    </w:p>
    <w:p w14:paraId="2C037D18" w14:textId="77777777" w:rsidR="00991FF6" w:rsidRPr="009322C2" w:rsidRDefault="00991FF6" w:rsidP="00991FF6">
      <w:pPr>
        <w:rPr>
          <w:b/>
          <w:sz w:val="22"/>
          <w:szCs w:val="22"/>
        </w:rPr>
      </w:pPr>
      <w:r w:rsidRPr="009322C2">
        <w:rPr>
          <w:b/>
          <w:sz w:val="22"/>
          <w:szCs w:val="22"/>
        </w:rPr>
        <w:t>Summary</w:t>
      </w:r>
    </w:p>
    <w:p w14:paraId="1CE2D20B" w14:textId="77777777" w:rsidR="00991FF6" w:rsidRDefault="00991FF6" w:rsidP="00991FF6">
      <w:pPr>
        <w:rPr>
          <w:sz w:val="22"/>
          <w:szCs w:val="22"/>
        </w:rPr>
      </w:pPr>
    </w:p>
    <w:p w14:paraId="44A0BF0C" w14:textId="77777777" w:rsidR="00991FF6" w:rsidRDefault="00991FF6" w:rsidP="00991FF6">
      <w:pPr>
        <w:rPr>
          <w:sz w:val="22"/>
          <w:szCs w:val="22"/>
        </w:rPr>
      </w:pPr>
      <w:r w:rsidRPr="00805C04">
        <w:rPr>
          <w:sz w:val="22"/>
          <w:szCs w:val="22"/>
        </w:rPr>
        <w:t xml:space="preserve">We are writing on behalf of Keep Our NHS Public (KONP), a civil society group concerned </w:t>
      </w:r>
      <w:r>
        <w:rPr>
          <w:sz w:val="22"/>
          <w:szCs w:val="22"/>
        </w:rPr>
        <w:t xml:space="preserve">to restore and protect </w:t>
      </w:r>
      <w:r w:rsidRPr="00805C04">
        <w:rPr>
          <w:sz w:val="22"/>
          <w:szCs w:val="22"/>
        </w:rPr>
        <w:t xml:space="preserve">the NHS as a comprehensive, publicly provided and publicly accountable health service, funded from public taxation and free at the point of use. Our concerns include the potential impact of new trade and investment agreements (such as between the UK and the US) on the future of the NHS. </w:t>
      </w:r>
    </w:p>
    <w:p w14:paraId="65CDFB09" w14:textId="77777777" w:rsidR="00991FF6" w:rsidRDefault="00991FF6" w:rsidP="00991FF6">
      <w:pPr>
        <w:rPr>
          <w:sz w:val="22"/>
          <w:szCs w:val="22"/>
        </w:rPr>
      </w:pPr>
    </w:p>
    <w:p w14:paraId="2A2473A5" w14:textId="34C22B4C" w:rsidR="00991FF6" w:rsidRDefault="00991FF6" w:rsidP="00991FF6">
      <w:pPr>
        <w:rPr>
          <w:rFonts w:cs="Verdana"/>
          <w:sz w:val="22"/>
          <w:szCs w:val="22"/>
          <w:lang w:val="en-US"/>
        </w:rPr>
      </w:pPr>
      <w:r>
        <w:rPr>
          <w:rFonts w:cs="Verdana"/>
          <w:sz w:val="22"/>
          <w:szCs w:val="22"/>
          <w:lang w:val="en-US"/>
        </w:rPr>
        <w:t xml:space="preserve">We believe that negotiating a UK-US deal provides the opportunity to develop a new kind of trade policy that </w:t>
      </w:r>
      <w:proofErr w:type="spellStart"/>
      <w:r w:rsidR="003050B7">
        <w:rPr>
          <w:rFonts w:cs="Verdana"/>
          <w:sz w:val="22"/>
          <w:szCs w:val="22"/>
          <w:lang w:val="en-US"/>
        </w:rPr>
        <w:t>prioritises</w:t>
      </w:r>
      <w:proofErr w:type="spellEnd"/>
      <w:r w:rsidR="003050B7">
        <w:rPr>
          <w:rFonts w:cs="Verdana"/>
          <w:sz w:val="22"/>
          <w:szCs w:val="22"/>
          <w:lang w:val="en-US"/>
        </w:rPr>
        <w:t xml:space="preserve"> the</w:t>
      </w:r>
      <w:r>
        <w:rPr>
          <w:rFonts w:cs="Verdana"/>
          <w:sz w:val="22"/>
          <w:szCs w:val="22"/>
          <w:lang w:val="en-US"/>
        </w:rPr>
        <w:t xml:space="preserve"> public good, and not the profit of large corporations. To this end, it should aim for:</w:t>
      </w:r>
    </w:p>
    <w:p w14:paraId="53753F95" w14:textId="77777777" w:rsidR="00991FF6" w:rsidRDefault="00991FF6" w:rsidP="00991FF6">
      <w:pPr>
        <w:rPr>
          <w:sz w:val="22"/>
          <w:szCs w:val="22"/>
        </w:rPr>
      </w:pPr>
    </w:p>
    <w:p w14:paraId="54150B46" w14:textId="77777777" w:rsidR="00991FF6" w:rsidRPr="009322C2" w:rsidRDefault="00991FF6" w:rsidP="00991FF6">
      <w:pPr>
        <w:pStyle w:val="ListParagraph"/>
        <w:numPr>
          <w:ilvl w:val="0"/>
          <w:numId w:val="11"/>
        </w:numPr>
        <w:rPr>
          <w:sz w:val="22"/>
          <w:szCs w:val="22"/>
        </w:rPr>
      </w:pPr>
      <w:r w:rsidRPr="009322C2">
        <w:rPr>
          <w:i/>
          <w:sz w:val="22"/>
          <w:szCs w:val="22"/>
        </w:rPr>
        <w:t>Greater transparency about, and broad and equitable consultation on</w:t>
      </w:r>
      <w:r w:rsidRPr="009322C2">
        <w:rPr>
          <w:sz w:val="22"/>
          <w:szCs w:val="22"/>
        </w:rPr>
        <w:t xml:space="preserve">, </w:t>
      </w:r>
      <w:r w:rsidRPr="009322C2">
        <w:rPr>
          <w:i/>
          <w:sz w:val="22"/>
          <w:szCs w:val="22"/>
        </w:rPr>
        <w:t>the principles and key proposals of any trade treaty</w:t>
      </w:r>
      <w:r w:rsidRPr="009322C2">
        <w:rPr>
          <w:sz w:val="22"/>
          <w:szCs w:val="22"/>
        </w:rPr>
        <w:t>, focusing on parliamentarians and interested members of the public and civil society groups. There should be equal opportunities with corporate lobbyists to address concerns and interests to negotiators, with no special favours given to</w:t>
      </w:r>
      <w:r>
        <w:rPr>
          <w:sz w:val="22"/>
          <w:szCs w:val="22"/>
        </w:rPr>
        <w:t xml:space="preserve"> US stakeholders;</w:t>
      </w:r>
    </w:p>
    <w:p w14:paraId="465E5598" w14:textId="77777777" w:rsidR="00991FF6" w:rsidRDefault="00991FF6" w:rsidP="00991FF6">
      <w:pPr>
        <w:rPr>
          <w:sz w:val="22"/>
          <w:szCs w:val="22"/>
        </w:rPr>
      </w:pPr>
    </w:p>
    <w:p w14:paraId="2C0687E7" w14:textId="77777777" w:rsidR="00991FF6" w:rsidRPr="009322C2" w:rsidRDefault="00991FF6" w:rsidP="00991FF6">
      <w:pPr>
        <w:pStyle w:val="ListParagraph"/>
        <w:numPr>
          <w:ilvl w:val="0"/>
          <w:numId w:val="11"/>
        </w:numPr>
        <w:rPr>
          <w:sz w:val="22"/>
          <w:szCs w:val="22"/>
        </w:rPr>
      </w:pPr>
      <w:r w:rsidRPr="009322C2">
        <w:rPr>
          <w:i/>
          <w:sz w:val="22"/>
          <w:szCs w:val="22"/>
        </w:rPr>
        <w:t>The use of democratic parliamentary processes</w:t>
      </w:r>
      <w:r w:rsidRPr="009322C2">
        <w:rPr>
          <w:b/>
          <w:sz w:val="22"/>
          <w:szCs w:val="22"/>
        </w:rPr>
        <w:t>,</w:t>
      </w:r>
      <w:r w:rsidRPr="009322C2">
        <w:rPr>
          <w:sz w:val="22"/>
          <w:szCs w:val="22"/>
        </w:rPr>
        <w:t xml:space="preserve"> to ensure proper debate and a decisive veto over the final proposals of any treaty</w:t>
      </w:r>
      <w:r>
        <w:rPr>
          <w:sz w:val="22"/>
          <w:szCs w:val="22"/>
        </w:rPr>
        <w:t>;</w:t>
      </w:r>
    </w:p>
    <w:p w14:paraId="11988109" w14:textId="77777777" w:rsidR="00991FF6" w:rsidRDefault="00991FF6" w:rsidP="00991FF6">
      <w:pPr>
        <w:rPr>
          <w:sz w:val="22"/>
          <w:szCs w:val="22"/>
        </w:rPr>
      </w:pPr>
    </w:p>
    <w:p w14:paraId="229B0120" w14:textId="77777777" w:rsidR="00991FF6" w:rsidRPr="009322C2" w:rsidRDefault="00991FF6" w:rsidP="00991FF6">
      <w:pPr>
        <w:pStyle w:val="ListParagraph"/>
        <w:numPr>
          <w:ilvl w:val="0"/>
          <w:numId w:val="11"/>
        </w:numPr>
        <w:rPr>
          <w:rFonts w:cs="Verdana"/>
          <w:sz w:val="22"/>
          <w:szCs w:val="22"/>
          <w:lang w:val="en-US"/>
        </w:rPr>
      </w:pPr>
      <w:r w:rsidRPr="009322C2">
        <w:rPr>
          <w:rFonts w:cs="Verdana"/>
          <w:i/>
          <w:sz w:val="22"/>
          <w:szCs w:val="22"/>
          <w:lang w:val="en-US"/>
        </w:rPr>
        <w:t>Outcomes for the greater economic good of the general public</w:t>
      </w:r>
      <w:r w:rsidRPr="009322C2">
        <w:rPr>
          <w:rFonts w:cs="Verdana"/>
          <w:sz w:val="22"/>
          <w:szCs w:val="22"/>
          <w:lang w:val="en-US"/>
        </w:rPr>
        <w:t xml:space="preserve"> as the main rationale of any US/UK treaty</w:t>
      </w:r>
      <w:r>
        <w:rPr>
          <w:rFonts w:cs="Verdana"/>
          <w:sz w:val="22"/>
          <w:szCs w:val="22"/>
          <w:lang w:val="en-US"/>
        </w:rPr>
        <w:t>;</w:t>
      </w:r>
    </w:p>
    <w:p w14:paraId="2F86EDB6" w14:textId="77777777" w:rsidR="00991FF6" w:rsidRDefault="00991FF6" w:rsidP="00991FF6">
      <w:pPr>
        <w:rPr>
          <w:rFonts w:cs="Verdana"/>
          <w:sz w:val="22"/>
          <w:szCs w:val="22"/>
          <w:lang w:val="en-US"/>
        </w:rPr>
      </w:pPr>
    </w:p>
    <w:p w14:paraId="665A24B9" w14:textId="77777777" w:rsidR="00991FF6" w:rsidRPr="009322C2" w:rsidRDefault="00991FF6" w:rsidP="00991FF6">
      <w:pPr>
        <w:pStyle w:val="ListParagraph"/>
        <w:numPr>
          <w:ilvl w:val="0"/>
          <w:numId w:val="11"/>
        </w:numPr>
        <w:rPr>
          <w:rFonts w:cs="Arial"/>
          <w:i/>
          <w:color w:val="1A1A1A"/>
          <w:sz w:val="22"/>
          <w:szCs w:val="22"/>
          <w:lang w:val="en-US"/>
        </w:rPr>
      </w:pPr>
      <w:r w:rsidRPr="009322C2">
        <w:rPr>
          <w:rFonts w:cs="Arial"/>
          <w:i/>
          <w:color w:val="1A1A1A"/>
          <w:sz w:val="22"/>
          <w:szCs w:val="22"/>
          <w:lang w:val="en-US"/>
        </w:rPr>
        <w:t>Protection of governmental, labour and human rights</w:t>
      </w:r>
      <w:r>
        <w:rPr>
          <w:rFonts w:cs="Arial"/>
          <w:i/>
          <w:color w:val="1A1A1A"/>
          <w:sz w:val="22"/>
          <w:szCs w:val="22"/>
          <w:lang w:val="en-US"/>
        </w:rPr>
        <w:t>;</w:t>
      </w:r>
    </w:p>
    <w:p w14:paraId="2B3FC398" w14:textId="77777777" w:rsidR="00991FF6" w:rsidRDefault="00991FF6" w:rsidP="00991FF6">
      <w:pPr>
        <w:rPr>
          <w:rFonts w:cs="Arial"/>
          <w:i/>
          <w:color w:val="1A1A1A"/>
          <w:sz w:val="22"/>
          <w:szCs w:val="22"/>
          <w:lang w:val="en-US"/>
        </w:rPr>
      </w:pPr>
    </w:p>
    <w:p w14:paraId="483F77C2" w14:textId="77777777" w:rsidR="00991FF6" w:rsidRPr="009322C2" w:rsidRDefault="00991FF6" w:rsidP="00991FF6">
      <w:pPr>
        <w:pStyle w:val="ListParagraph"/>
        <w:numPr>
          <w:ilvl w:val="0"/>
          <w:numId w:val="11"/>
        </w:numPr>
        <w:rPr>
          <w:rFonts w:cs="Arial"/>
          <w:color w:val="1A1A1A"/>
          <w:sz w:val="22"/>
          <w:szCs w:val="22"/>
          <w:lang w:val="en-US"/>
        </w:rPr>
      </w:pPr>
      <w:r w:rsidRPr="009322C2">
        <w:rPr>
          <w:rFonts w:cs="Arial"/>
          <w:i/>
          <w:color w:val="1A1A1A"/>
          <w:sz w:val="22"/>
          <w:szCs w:val="22"/>
          <w:lang w:val="en-US"/>
        </w:rPr>
        <w:t xml:space="preserve">Maintenance of existing safeguards for workers, consumers and the environment, </w:t>
      </w:r>
      <w:r w:rsidRPr="009322C2">
        <w:rPr>
          <w:rFonts w:cs="Arial"/>
          <w:color w:val="1A1A1A"/>
          <w:sz w:val="22"/>
          <w:szCs w:val="22"/>
          <w:lang w:val="en-US"/>
        </w:rPr>
        <w:t>including the use of the precautionary principle and the protection of the right of government to regulate</w:t>
      </w:r>
      <w:r>
        <w:rPr>
          <w:rFonts w:cs="Arial"/>
          <w:color w:val="1A1A1A"/>
          <w:sz w:val="22"/>
          <w:szCs w:val="22"/>
          <w:lang w:val="en-US"/>
        </w:rPr>
        <w:t xml:space="preserve"> in the interests of the public;</w:t>
      </w:r>
    </w:p>
    <w:p w14:paraId="45E229A3" w14:textId="77777777" w:rsidR="00991FF6" w:rsidRDefault="00991FF6" w:rsidP="00991FF6">
      <w:pPr>
        <w:rPr>
          <w:rFonts w:cs="Arial"/>
          <w:color w:val="1A1A1A"/>
          <w:sz w:val="22"/>
          <w:szCs w:val="22"/>
          <w:lang w:val="en-US"/>
        </w:rPr>
      </w:pPr>
    </w:p>
    <w:p w14:paraId="10643C17" w14:textId="77777777" w:rsidR="00991FF6" w:rsidRPr="009322C2" w:rsidRDefault="00991FF6" w:rsidP="00991FF6">
      <w:pPr>
        <w:pStyle w:val="ListParagraph"/>
        <w:widowControl w:val="0"/>
        <w:numPr>
          <w:ilvl w:val="0"/>
          <w:numId w:val="11"/>
        </w:numPr>
        <w:autoSpaceDE w:val="0"/>
        <w:autoSpaceDN w:val="0"/>
        <w:adjustRightInd w:val="0"/>
        <w:rPr>
          <w:rFonts w:cs="Verdana"/>
          <w:sz w:val="22"/>
          <w:szCs w:val="22"/>
          <w:lang w:val="en-US"/>
        </w:rPr>
      </w:pPr>
      <w:r w:rsidRPr="009322C2">
        <w:rPr>
          <w:rFonts w:cs="Verdana"/>
          <w:i/>
          <w:sz w:val="22"/>
          <w:szCs w:val="22"/>
          <w:lang w:val="en-US"/>
        </w:rPr>
        <w:t>The protection of the rights of domestic courts to settle investment disputes.</w:t>
      </w:r>
      <w:r w:rsidRPr="009322C2">
        <w:rPr>
          <w:rFonts w:cs="Verdana"/>
          <w:sz w:val="22"/>
          <w:szCs w:val="22"/>
          <w:lang w:val="en-US"/>
        </w:rPr>
        <w:t xml:space="preserve"> Both the UK and the US have </w:t>
      </w:r>
      <w:r w:rsidRPr="009322C2">
        <w:rPr>
          <w:rFonts w:cs="Arial"/>
          <w:color w:val="1A1A1A"/>
          <w:sz w:val="22"/>
          <w:szCs w:val="22"/>
          <w:lang w:val="en-US"/>
        </w:rPr>
        <w:t>mature legal systems that are fully able to protect the rights of investors. There is no need for any other dispute-resolution mechanism in any future UK/US trade deal</w:t>
      </w:r>
      <w:r>
        <w:rPr>
          <w:rFonts w:cs="Arial"/>
          <w:color w:val="1A1A1A"/>
          <w:sz w:val="22"/>
          <w:szCs w:val="22"/>
          <w:lang w:val="en-US"/>
        </w:rPr>
        <w:t>;</w:t>
      </w:r>
    </w:p>
    <w:p w14:paraId="70620B14" w14:textId="77777777" w:rsidR="00991FF6" w:rsidRDefault="00991FF6" w:rsidP="00991FF6">
      <w:pPr>
        <w:rPr>
          <w:rFonts w:cs="Verdana"/>
          <w:sz w:val="22"/>
          <w:szCs w:val="22"/>
          <w:lang w:val="en-US"/>
        </w:rPr>
      </w:pPr>
      <w:r>
        <w:rPr>
          <w:rFonts w:cs="Verdana"/>
          <w:i/>
          <w:sz w:val="22"/>
          <w:szCs w:val="22"/>
          <w:lang w:val="en-US"/>
        </w:rPr>
        <w:t xml:space="preserve"> </w:t>
      </w:r>
    </w:p>
    <w:p w14:paraId="7C4FFE77" w14:textId="77777777" w:rsidR="00991FF6" w:rsidRPr="009322C2" w:rsidRDefault="00991FF6" w:rsidP="00991FF6">
      <w:pPr>
        <w:pStyle w:val="ListParagraph"/>
        <w:numPr>
          <w:ilvl w:val="0"/>
          <w:numId w:val="11"/>
        </w:numPr>
        <w:rPr>
          <w:rFonts w:cs="Verdana"/>
          <w:sz w:val="22"/>
          <w:szCs w:val="22"/>
          <w:lang w:val="en-US"/>
        </w:rPr>
      </w:pPr>
      <w:r w:rsidRPr="009322C2">
        <w:rPr>
          <w:rFonts w:cs="Verdana"/>
          <w:i/>
          <w:sz w:val="22"/>
          <w:szCs w:val="22"/>
          <w:lang w:val="en-US"/>
        </w:rPr>
        <w:t xml:space="preserve">The upholding of the use of a positive listing approach, </w:t>
      </w:r>
      <w:r w:rsidRPr="009322C2">
        <w:rPr>
          <w:rFonts w:cs="Verdana"/>
          <w:sz w:val="22"/>
          <w:szCs w:val="22"/>
          <w:lang w:val="en-US"/>
        </w:rPr>
        <w:t>as opposed to ‘negative listing’</w:t>
      </w:r>
      <w:r>
        <w:rPr>
          <w:rFonts w:cs="Verdana"/>
          <w:sz w:val="22"/>
          <w:szCs w:val="22"/>
          <w:lang w:val="en-US"/>
        </w:rPr>
        <w:t>;</w:t>
      </w:r>
    </w:p>
    <w:p w14:paraId="23E21358" w14:textId="77777777" w:rsidR="00991FF6" w:rsidRDefault="00991FF6" w:rsidP="00991FF6">
      <w:pPr>
        <w:rPr>
          <w:rFonts w:cs="Verdana"/>
          <w:sz w:val="22"/>
          <w:szCs w:val="22"/>
          <w:lang w:val="en-US"/>
        </w:rPr>
      </w:pPr>
    </w:p>
    <w:p w14:paraId="330CD10A" w14:textId="77777777" w:rsidR="00991FF6" w:rsidRPr="009322C2" w:rsidRDefault="00991FF6" w:rsidP="00991FF6">
      <w:pPr>
        <w:pStyle w:val="ListParagraph"/>
        <w:numPr>
          <w:ilvl w:val="0"/>
          <w:numId w:val="11"/>
        </w:numPr>
        <w:rPr>
          <w:rFonts w:cs="Verdana"/>
          <w:i/>
          <w:sz w:val="22"/>
          <w:szCs w:val="22"/>
          <w:lang w:val="en-US"/>
        </w:rPr>
      </w:pPr>
      <w:r w:rsidRPr="009322C2">
        <w:rPr>
          <w:rFonts w:cs="Verdana"/>
          <w:i/>
          <w:sz w:val="22"/>
          <w:szCs w:val="22"/>
          <w:lang w:val="en-US"/>
        </w:rPr>
        <w:t>The protection of public services (particularly the NHS) and public procurement from liberalization</w:t>
      </w:r>
      <w:r>
        <w:rPr>
          <w:rFonts w:cs="Verdana"/>
          <w:i/>
          <w:sz w:val="22"/>
          <w:szCs w:val="22"/>
          <w:lang w:val="en-US"/>
        </w:rPr>
        <w:t>;</w:t>
      </w:r>
    </w:p>
    <w:p w14:paraId="0DBC3DB5" w14:textId="77777777" w:rsidR="00991FF6" w:rsidRDefault="00991FF6" w:rsidP="00991FF6">
      <w:pPr>
        <w:rPr>
          <w:rFonts w:cs="Verdana"/>
          <w:i/>
          <w:sz w:val="22"/>
          <w:szCs w:val="22"/>
          <w:lang w:val="en-US"/>
        </w:rPr>
      </w:pPr>
    </w:p>
    <w:p w14:paraId="099810C3" w14:textId="77777777" w:rsidR="00991FF6" w:rsidRPr="009322C2" w:rsidRDefault="00991FF6" w:rsidP="00991FF6">
      <w:pPr>
        <w:pStyle w:val="ListParagraph"/>
        <w:numPr>
          <w:ilvl w:val="0"/>
          <w:numId w:val="11"/>
        </w:numPr>
        <w:rPr>
          <w:rFonts w:cs="Arial"/>
          <w:color w:val="1A1A1A"/>
          <w:sz w:val="22"/>
          <w:szCs w:val="22"/>
          <w:lang w:val="en-US"/>
        </w:rPr>
      </w:pPr>
      <w:r w:rsidRPr="009322C2">
        <w:rPr>
          <w:rFonts w:cs="Arial"/>
          <w:i/>
          <w:color w:val="1A1A1A"/>
          <w:sz w:val="22"/>
          <w:szCs w:val="22"/>
          <w:lang w:val="en-US"/>
        </w:rPr>
        <w:t>And specifically, the legally guaranteed protection for the National Health Service,</w:t>
      </w:r>
      <w:r w:rsidRPr="009322C2">
        <w:rPr>
          <w:rFonts w:cs="Arial"/>
          <w:color w:val="1A1A1A"/>
          <w:sz w:val="22"/>
          <w:szCs w:val="22"/>
          <w:lang w:val="en-US"/>
        </w:rPr>
        <w:t xml:space="preserve"> which might otherwise expose it to takeover by US-based multinational corporations, or expose it to investment protection measures. The NHS needs to be explicitly excluded, from any UK/US trade deal. </w:t>
      </w:r>
    </w:p>
    <w:p w14:paraId="29C7D1AC" w14:textId="77777777" w:rsidR="00991FF6" w:rsidRDefault="00991FF6" w:rsidP="008B37D7">
      <w:pPr>
        <w:jc w:val="center"/>
        <w:rPr>
          <w:b/>
          <w:sz w:val="22"/>
          <w:szCs w:val="22"/>
        </w:rPr>
      </w:pPr>
    </w:p>
    <w:p w14:paraId="71C37C3D" w14:textId="77777777" w:rsidR="00511E5E" w:rsidRPr="005125A0" w:rsidRDefault="00511E5E" w:rsidP="00511E5E">
      <w:pPr>
        <w:jc w:val="center"/>
        <w:rPr>
          <w:b/>
          <w:sz w:val="22"/>
          <w:szCs w:val="22"/>
        </w:rPr>
      </w:pPr>
    </w:p>
    <w:p w14:paraId="7382184F" w14:textId="77777777" w:rsidR="00511E5E" w:rsidRPr="005125A0" w:rsidRDefault="00511E5E" w:rsidP="00511E5E">
      <w:pPr>
        <w:rPr>
          <w:sz w:val="22"/>
          <w:szCs w:val="22"/>
        </w:rPr>
      </w:pPr>
    </w:p>
    <w:p w14:paraId="60EB7B1E" w14:textId="77777777" w:rsidR="00991FF6" w:rsidRDefault="00991FF6" w:rsidP="00511E5E">
      <w:pPr>
        <w:rPr>
          <w:sz w:val="22"/>
          <w:szCs w:val="22"/>
        </w:rPr>
      </w:pPr>
    </w:p>
    <w:p w14:paraId="44DF27CF" w14:textId="77777777" w:rsidR="00991FF6" w:rsidRPr="00991FF6" w:rsidRDefault="000F1D05" w:rsidP="00511E5E">
      <w:pPr>
        <w:rPr>
          <w:b/>
          <w:sz w:val="22"/>
          <w:szCs w:val="22"/>
        </w:rPr>
      </w:pPr>
      <w:r>
        <w:rPr>
          <w:b/>
          <w:sz w:val="22"/>
          <w:szCs w:val="22"/>
        </w:rPr>
        <w:lastRenderedPageBreak/>
        <w:t>1. Introduction</w:t>
      </w:r>
    </w:p>
    <w:p w14:paraId="4006F7FB" w14:textId="77777777" w:rsidR="000F1D05" w:rsidRDefault="000F1D05" w:rsidP="00511E5E">
      <w:pPr>
        <w:rPr>
          <w:sz w:val="22"/>
          <w:szCs w:val="22"/>
        </w:rPr>
      </w:pPr>
    </w:p>
    <w:p w14:paraId="66643278" w14:textId="77777777" w:rsidR="00511E5E" w:rsidRPr="00805C04" w:rsidRDefault="000F1D05" w:rsidP="00511E5E">
      <w:pPr>
        <w:rPr>
          <w:sz w:val="22"/>
          <w:szCs w:val="22"/>
        </w:rPr>
      </w:pPr>
      <w:r>
        <w:rPr>
          <w:sz w:val="22"/>
          <w:szCs w:val="22"/>
        </w:rPr>
        <w:t xml:space="preserve">1.1 </w:t>
      </w:r>
      <w:r w:rsidR="00991FF6">
        <w:rPr>
          <w:sz w:val="22"/>
          <w:szCs w:val="22"/>
        </w:rPr>
        <w:t xml:space="preserve">Keep Our NHS Public (KONP), is </w:t>
      </w:r>
      <w:r w:rsidR="00511E5E" w:rsidRPr="00805C04">
        <w:rPr>
          <w:sz w:val="22"/>
          <w:szCs w:val="22"/>
        </w:rPr>
        <w:t xml:space="preserve">a civil society group concerned </w:t>
      </w:r>
      <w:r w:rsidR="008C4C3A">
        <w:rPr>
          <w:sz w:val="22"/>
          <w:szCs w:val="22"/>
        </w:rPr>
        <w:t xml:space="preserve">to restore and protect </w:t>
      </w:r>
      <w:r w:rsidR="00511E5E" w:rsidRPr="00805C04">
        <w:rPr>
          <w:sz w:val="22"/>
          <w:szCs w:val="22"/>
        </w:rPr>
        <w:t xml:space="preserve">the NHS as a comprehensive, publicly provided and publicly accountable health service, funded from public taxation and free at the point of use. Our concerns include the potential impact of new trade and investment agreements (such as between the UK and the US) on the future of the NHS. </w:t>
      </w:r>
    </w:p>
    <w:p w14:paraId="2CF12114" w14:textId="77777777" w:rsidR="00511E5E" w:rsidRPr="005125A0" w:rsidRDefault="00511E5E" w:rsidP="00511E5E">
      <w:pPr>
        <w:pStyle w:val="ListParagraph"/>
        <w:ind w:left="360"/>
        <w:rPr>
          <w:sz w:val="22"/>
          <w:szCs w:val="22"/>
        </w:rPr>
      </w:pPr>
    </w:p>
    <w:p w14:paraId="398EBCEE" w14:textId="77777777" w:rsidR="00511E5E" w:rsidRPr="00805C04" w:rsidRDefault="000F1D05" w:rsidP="00511E5E">
      <w:pPr>
        <w:rPr>
          <w:sz w:val="22"/>
          <w:szCs w:val="22"/>
        </w:rPr>
      </w:pPr>
      <w:r>
        <w:rPr>
          <w:sz w:val="22"/>
          <w:szCs w:val="22"/>
        </w:rPr>
        <w:t xml:space="preserve">1.2 </w:t>
      </w:r>
      <w:r w:rsidR="00511E5E" w:rsidRPr="00805C04">
        <w:rPr>
          <w:sz w:val="22"/>
          <w:szCs w:val="22"/>
        </w:rPr>
        <w:t>We welcome the opportunity to contribute to the International Trade Commission’s Inquiry</w:t>
      </w:r>
      <w:r w:rsidR="00511E5E">
        <w:rPr>
          <w:sz w:val="22"/>
          <w:szCs w:val="22"/>
        </w:rPr>
        <w:t xml:space="preserve"> particularly given, as the </w:t>
      </w:r>
      <w:r w:rsidR="00511E5E" w:rsidRPr="00805C04">
        <w:rPr>
          <w:sz w:val="22"/>
          <w:szCs w:val="22"/>
        </w:rPr>
        <w:t xml:space="preserve">Committee’s Chair </w:t>
      </w:r>
      <w:r w:rsidR="00511E5E">
        <w:rPr>
          <w:sz w:val="22"/>
          <w:szCs w:val="22"/>
        </w:rPr>
        <w:t xml:space="preserve">notes, </w:t>
      </w:r>
      <w:r w:rsidR="00511E5E" w:rsidRPr="00805C04">
        <w:rPr>
          <w:sz w:val="22"/>
          <w:szCs w:val="22"/>
        </w:rPr>
        <w:t xml:space="preserve">that a deal with the US is likely to be one of the UK’s first steps in reshaping its economic relationship with the rest of the world. </w:t>
      </w:r>
    </w:p>
    <w:p w14:paraId="33F2C6EF" w14:textId="77777777" w:rsidR="00511E5E" w:rsidRPr="00805C04" w:rsidRDefault="00511E5E" w:rsidP="00511E5E">
      <w:pPr>
        <w:rPr>
          <w:rFonts w:cs="Verdana"/>
          <w:sz w:val="22"/>
          <w:szCs w:val="22"/>
          <w:lang w:val="en-US"/>
        </w:rPr>
      </w:pPr>
    </w:p>
    <w:p w14:paraId="03C69BD0" w14:textId="77777777" w:rsidR="00511E5E" w:rsidRPr="00DC1257" w:rsidRDefault="000F1D05" w:rsidP="00511E5E">
      <w:pPr>
        <w:rPr>
          <w:rFonts w:cs="Verdana"/>
          <w:sz w:val="22"/>
          <w:szCs w:val="22"/>
          <w:lang w:val="en-US"/>
        </w:rPr>
      </w:pPr>
      <w:r>
        <w:rPr>
          <w:rFonts w:cs="Verdana"/>
          <w:sz w:val="22"/>
          <w:szCs w:val="22"/>
          <w:lang w:val="en-US"/>
        </w:rPr>
        <w:t xml:space="preserve">1.3 </w:t>
      </w:r>
      <w:r w:rsidR="00511E5E" w:rsidRPr="00DC1257">
        <w:rPr>
          <w:rFonts w:cs="Verdana"/>
          <w:sz w:val="22"/>
          <w:szCs w:val="22"/>
          <w:lang w:val="en-US"/>
        </w:rPr>
        <w:t>Our submission</w:t>
      </w:r>
      <w:r w:rsidR="00511E5E">
        <w:rPr>
          <w:rFonts w:cs="Verdana"/>
          <w:sz w:val="22"/>
          <w:szCs w:val="22"/>
          <w:lang w:val="en-US"/>
        </w:rPr>
        <w:t xml:space="preserve"> addresses most of the Committee’s areas of in</w:t>
      </w:r>
      <w:r w:rsidR="008C4C3A">
        <w:rPr>
          <w:rFonts w:cs="Verdana"/>
          <w:sz w:val="22"/>
          <w:szCs w:val="22"/>
          <w:lang w:val="en-US"/>
        </w:rPr>
        <w:t>terest, but our focus is pri</w:t>
      </w:r>
      <w:r w:rsidR="007E295F">
        <w:rPr>
          <w:rFonts w:cs="Verdana"/>
          <w:sz w:val="22"/>
          <w:szCs w:val="22"/>
          <w:lang w:val="en-US"/>
        </w:rPr>
        <w:t>m</w:t>
      </w:r>
      <w:r w:rsidR="008C4C3A">
        <w:rPr>
          <w:rFonts w:cs="Verdana"/>
          <w:sz w:val="22"/>
          <w:szCs w:val="22"/>
          <w:lang w:val="en-US"/>
        </w:rPr>
        <w:t>arily</w:t>
      </w:r>
      <w:r w:rsidR="00511E5E">
        <w:rPr>
          <w:rFonts w:cs="Verdana"/>
          <w:sz w:val="22"/>
          <w:szCs w:val="22"/>
          <w:lang w:val="en-US"/>
        </w:rPr>
        <w:t xml:space="preserve"> on the NHS. </w:t>
      </w:r>
    </w:p>
    <w:p w14:paraId="75543DFF" w14:textId="77777777" w:rsidR="00511E5E" w:rsidRPr="00936236" w:rsidRDefault="00511E5E" w:rsidP="00511E5E">
      <w:pPr>
        <w:widowControl w:val="0"/>
        <w:numPr>
          <w:ilvl w:val="0"/>
          <w:numId w:val="5"/>
        </w:numPr>
        <w:tabs>
          <w:tab w:val="left" w:pos="220"/>
          <w:tab w:val="left" w:pos="720"/>
        </w:tabs>
        <w:autoSpaceDE w:val="0"/>
        <w:autoSpaceDN w:val="0"/>
        <w:adjustRightInd w:val="0"/>
        <w:ind w:hanging="720"/>
        <w:rPr>
          <w:rFonts w:cs="Verdana"/>
          <w:sz w:val="22"/>
          <w:szCs w:val="22"/>
          <w:lang w:val="en-US"/>
        </w:rPr>
      </w:pPr>
      <w:r w:rsidRPr="00936236">
        <w:rPr>
          <w:rFonts w:cs="Verdana"/>
          <w:kern w:val="1"/>
          <w:sz w:val="22"/>
          <w:szCs w:val="22"/>
          <w:lang w:val="en-US"/>
        </w:rPr>
        <w:tab/>
      </w:r>
      <w:r w:rsidRPr="00936236">
        <w:rPr>
          <w:rFonts w:cs="Verdana"/>
          <w:kern w:val="1"/>
          <w:sz w:val="22"/>
          <w:szCs w:val="22"/>
          <w:lang w:val="en-US"/>
        </w:rPr>
        <w:tab/>
      </w:r>
    </w:p>
    <w:p w14:paraId="3BDB4BC2" w14:textId="77777777" w:rsidR="00511E5E" w:rsidRDefault="000F1D05" w:rsidP="00511E5E">
      <w:pPr>
        <w:rPr>
          <w:rFonts w:cs="Verdana"/>
          <w:b/>
          <w:sz w:val="22"/>
          <w:szCs w:val="22"/>
          <w:lang w:val="en-US"/>
        </w:rPr>
      </w:pPr>
      <w:r>
        <w:rPr>
          <w:rFonts w:cs="Verdana"/>
          <w:b/>
          <w:sz w:val="22"/>
          <w:szCs w:val="22"/>
          <w:lang w:val="en-US"/>
        </w:rPr>
        <w:t xml:space="preserve">2. </w:t>
      </w:r>
      <w:r w:rsidR="00511E5E">
        <w:rPr>
          <w:rFonts w:cs="Verdana"/>
          <w:b/>
          <w:sz w:val="22"/>
          <w:szCs w:val="22"/>
          <w:lang w:val="en-US"/>
        </w:rPr>
        <w:t xml:space="preserve">General priorities </w:t>
      </w:r>
      <w:r w:rsidR="007E295F">
        <w:rPr>
          <w:rFonts w:cs="Verdana"/>
          <w:b/>
          <w:sz w:val="22"/>
          <w:szCs w:val="22"/>
          <w:lang w:val="en-US"/>
        </w:rPr>
        <w:t>in negotiating a UK-US agreement</w:t>
      </w:r>
    </w:p>
    <w:p w14:paraId="66F62F82" w14:textId="77777777" w:rsidR="008C4C3A" w:rsidRDefault="008C4C3A" w:rsidP="00511E5E">
      <w:pPr>
        <w:rPr>
          <w:rFonts w:cs="Verdana"/>
          <w:sz w:val="22"/>
          <w:szCs w:val="22"/>
          <w:lang w:val="en-US"/>
        </w:rPr>
      </w:pPr>
    </w:p>
    <w:p w14:paraId="0D898CDC" w14:textId="77777777" w:rsidR="00511E5E" w:rsidRDefault="000F1D05" w:rsidP="00511E5E">
      <w:pPr>
        <w:rPr>
          <w:rFonts w:cs="Verdana"/>
          <w:sz w:val="22"/>
          <w:szCs w:val="22"/>
          <w:lang w:val="en-US"/>
        </w:rPr>
      </w:pPr>
      <w:r>
        <w:rPr>
          <w:rFonts w:cs="Verdana"/>
          <w:sz w:val="22"/>
          <w:szCs w:val="22"/>
          <w:lang w:val="en-US"/>
        </w:rPr>
        <w:t xml:space="preserve">2.1 </w:t>
      </w:r>
      <w:r w:rsidR="00511E5E" w:rsidRPr="00615E18">
        <w:rPr>
          <w:rFonts w:cs="Verdana"/>
          <w:sz w:val="22"/>
          <w:szCs w:val="22"/>
          <w:lang w:val="en-US"/>
        </w:rPr>
        <w:t>We belie</w:t>
      </w:r>
      <w:r w:rsidR="00511E5E">
        <w:rPr>
          <w:rFonts w:cs="Verdana"/>
          <w:sz w:val="22"/>
          <w:szCs w:val="22"/>
          <w:lang w:val="en-US"/>
        </w:rPr>
        <w:t xml:space="preserve">ve the overarching priorities </w:t>
      </w:r>
      <w:r w:rsidR="00022F03">
        <w:rPr>
          <w:rFonts w:cs="Verdana"/>
          <w:sz w:val="22"/>
          <w:szCs w:val="22"/>
          <w:lang w:val="en-US"/>
        </w:rPr>
        <w:t xml:space="preserve">of a future UK-US trade agreement </w:t>
      </w:r>
      <w:r w:rsidR="00511E5E">
        <w:rPr>
          <w:rFonts w:cs="Verdana"/>
          <w:sz w:val="22"/>
          <w:szCs w:val="22"/>
          <w:lang w:val="en-US"/>
        </w:rPr>
        <w:t>should</w:t>
      </w:r>
      <w:r w:rsidR="00511E5E" w:rsidRPr="00615E18">
        <w:rPr>
          <w:rFonts w:cs="Verdana"/>
          <w:sz w:val="22"/>
          <w:szCs w:val="22"/>
          <w:lang w:val="en-US"/>
        </w:rPr>
        <w:t xml:space="preserve"> be</w:t>
      </w:r>
      <w:r w:rsidR="00511E5E">
        <w:rPr>
          <w:rFonts w:cs="Verdana"/>
          <w:sz w:val="22"/>
          <w:szCs w:val="22"/>
          <w:lang w:val="en-US"/>
        </w:rPr>
        <w:t>:</w:t>
      </w:r>
    </w:p>
    <w:p w14:paraId="70ED8659" w14:textId="77777777" w:rsidR="008C4C3A" w:rsidRPr="00615E18" w:rsidRDefault="008C4C3A" w:rsidP="00511E5E">
      <w:pPr>
        <w:rPr>
          <w:rFonts w:cs="Verdana"/>
          <w:sz w:val="22"/>
          <w:szCs w:val="22"/>
          <w:lang w:val="en-US"/>
        </w:rPr>
      </w:pPr>
    </w:p>
    <w:p w14:paraId="6347E789" w14:textId="77777777" w:rsidR="000F1D05" w:rsidRPr="000F1D05" w:rsidRDefault="00511E5E" w:rsidP="000F1D05">
      <w:pPr>
        <w:pStyle w:val="ListParagraph"/>
        <w:numPr>
          <w:ilvl w:val="0"/>
          <w:numId w:val="12"/>
        </w:numPr>
        <w:rPr>
          <w:sz w:val="22"/>
          <w:szCs w:val="22"/>
        </w:rPr>
      </w:pPr>
      <w:r w:rsidRPr="000F1D05">
        <w:rPr>
          <w:i/>
          <w:sz w:val="22"/>
          <w:szCs w:val="22"/>
        </w:rPr>
        <w:t>Transparency</w:t>
      </w:r>
      <w:r w:rsidRPr="000F1D05">
        <w:rPr>
          <w:sz w:val="22"/>
          <w:szCs w:val="22"/>
        </w:rPr>
        <w:t xml:space="preserve">: </w:t>
      </w:r>
    </w:p>
    <w:p w14:paraId="588A5F7D" w14:textId="77777777" w:rsidR="00511E5E" w:rsidRPr="000F1D05" w:rsidRDefault="00511E5E" w:rsidP="000F1D05">
      <w:pPr>
        <w:ind w:left="360"/>
        <w:rPr>
          <w:rFonts w:cs="Verdana"/>
          <w:b/>
          <w:sz w:val="22"/>
          <w:szCs w:val="22"/>
          <w:lang w:val="en-US"/>
        </w:rPr>
      </w:pPr>
      <w:r w:rsidRPr="000F1D05">
        <w:rPr>
          <w:sz w:val="22"/>
          <w:szCs w:val="22"/>
        </w:rPr>
        <w:t xml:space="preserve">There should be broad consultation on the proposed remit of a UK-US treaty, and greater transparency during negotiations. For example, MPs should be given greater access to texts at </w:t>
      </w:r>
      <w:r w:rsidR="00022F03" w:rsidRPr="000F1D05">
        <w:rPr>
          <w:sz w:val="22"/>
          <w:szCs w:val="22"/>
        </w:rPr>
        <w:t xml:space="preserve">earlier </w:t>
      </w:r>
      <w:r w:rsidRPr="000F1D05">
        <w:rPr>
          <w:sz w:val="22"/>
          <w:szCs w:val="22"/>
        </w:rPr>
        <w:t>stages. Information made available to corporations should be equally available to the public.</w:t>
      </w:r>
    </w:p>
    <w:p w14:paraId="4F7E2DC1" w14:textId="77777777" w:rsidR="008C4C3A" w:rsidRPr="0085483F" w:rsidRDefault="008C4C3A" w:rsidP="008C4C3A">
      <w:pPr>
        <w:pStyle w:val="ListParagraph"/>
        <w:rPr>
          <w:rFonts w:cs="Verdana"/>
          <w:b/>
          <w:sz w:val="22"/>
          <w:szCs w:val="22"/>
          <w:lang w:val="en-US"/>
        </w:rPr>
      </w:pPr>
    </w:p>
    <w:p w14:paraId="36AE1BCE" w14:textId="77777777" w:rsidR="000F1D05" w:rsidRPr="000F1D05" w:rsidRDefault="00511E5E" w:rsidP="000F1D05">
      <w:pPr>
        <w:pStyle w:val="ListParagraph"/>
        <w:numPr>
          <w:ilvl w:val="0"/>
          <w:numId w:val="12"/>
        </w:numPr>
        <w:rPr>
          <w:rFonts w:cs="Verdana"/>
          <w:i/>
          <w:sz w:val="22"/>
          <w:szCs w:val="22"/>
          <w:lang w:val="en-US"/>
        </w:rPr>
      </w:pPr>
      <w:r w:rsidRPr="000F1D05">
        <w:rPr>
          <w:rFonts w:cs="Verdana"/>
          <w:i/>
          <w:sz w:val="22"/>
          <w:szCs w:val="22"/>
          <w:lang w:val="en-US"/>
        </w:rPr>
        <w:t xml:space="preserve">Democratic process: </w:t>
      </w:r>
    </w:p>
    <w:p w14:paraId="506D8DBE" w14:textId="77777777" w:rsidR="00511E5E" w:rsidRPr="000F1D05" w:rsidRDefault="00511E5E" w:rsidP="000F1D05">
      <w:pPr>
        <w:ind w:left="360"/>
        <w:rPr>
          <w:sz w:val="22"/>
          <w:szCs w:val="22"/>
        </w:rPr>
      </w:pPr>
      <w:r w:rsidRPr="000F1D05">
        <w:rPr>
          <w:sz w:val="22"/>
          <w:szCs w:val="22"/>
        </w:rPr>
        <w:t>The process for the UK Parliament to endorse trade deals should be amended to ensure that proper parliamentary debate takes place (presently it rests on whether someone makes sufficient ‘noise’) and that a decisive veto is possible (currently, a vote against a treaty’s endorsement just triggers an</w:t>
      </w:r>
      <w:r w:rsidR="00022F03" w:rsidRPr="000F1D05">
        <w:rPr>
          <w:sz w:val="22"/>
          <w:szCs w:val="22"/>
        </w:rPr>
        <w:t>other round of debate and votes</w:t>
      </w:r>
      <w:r w:rsidRPr="000F1D05">
        <w:rPr>
          <w:sz w:val="22"/>
          <w:szCs w:val="22"/>
        </w:rPr>
        <w:t>).</w:t>
      </w:r>
      <w:r w:rsidRPr="001A208E">
        <w:rPr>
          <w:rStyle w:val="FootnoteReference"/>
          <w:sz w:val="22"/>
          <w:szCs w:val="22"/>
        </w:rPr>
        <w:footnoteReference w:id="1"/>
      </w:r>
    </w:p>
    <w:p w14:paraId="15E39F0C" w14:textId="77777777" w:rsidR="008C4C3A" w:rsidRPr="008C4C3A" w:rsidRDefault="008C4C3A" w:rsidP="008C4C3A">
      <w:pPr>
        <w:rPr>
          <w:sz w:val="22"/>
          <w:szCs w:val="22"/>
        </w:rPr>
      </w:pPr>
    </w:p>
    <w:p w14:paraId="58594DD9" w14:textId="77777777" w:rsidR="000F1D05" w:rsidRPr="000F1D05" w:rsidRDefault="00511E5E" w:rsidP="000F1D05">
      <w:pPr>
        <w:pStyle w:val="ListParagraph"/>
        <w:numPr>
          <w:ilvl w:val="0"/>
          <w:numId w:val="12"/>
        </w:numPr>
        <w:rPr>
          <w:rFonts w:cs="Verdana"/>
          <w:i/>
          <w:sz w:val="22"/>
          <w:szCs w:val="22"/>
          <w:lang w:val="en-US"/>
        </w:rPr>
      </w:pPr>
      <w:r w:rsidRPr="000F1D05">
        <w:rPr>
          <w:rFonts w:cs="Verdana"/>
          <w:i/>
          <w:sz w:val="22"/>
          <w:szCs w:val="22"/>
          <w:lang w:val="en-US"/>
        </w:rPr>
        <w:t xml:space="preserve">Probity: </w:t>
      </w:r>
    </w:p>
    <w:p w14:paraId="750C6A66" w14:textId="77777777" w:rsidR="00511E5E" w:rsidRPr="000F1D05" w:rsidRDefault="00511E5E" w:rsidP="000F1D05">
      <w:pPr>
        <w:ind w:left="360"/>
        <w:rPr>
          <w:rFonts w:cs="Verdana"/>
          <w:b/>
          <w:i/>
          <w:sz w:val="22"/>
          <w:szCs w:val="22"/>
          <w:lang w:val="en-US"/>
        </w:rPr>
      </w:pPr>
      <w:r w:rsidRPr="000F1D05">
        <w:rPr>
          <w:sz w:val="22"/>
          <w:szCs w:val="22"/>
        </w:rPr>
        <w:t xml:space="preserve">Negotiations for recent trade deals, such as </w:t>
      </w:r>
      <w:r w:rsidR="00346786" w:rsidRPr="000F1D05">
        <w:rPr>
          <w:sz w:val="22"/>
          <w:szCs w:val="22"/>
        </w:rPr>
        <w:t>the Comprehensive Economic and Trade Agreement (</w:t>
      </w:r>
      <w:r w:rsidRPr="000F1D05">
        <w:rPr>
          <w:sz w:val="22"/>
          <w:szCs w:val="22"/>
        </w:rPr>
        <w:t>CETA</w:t>
      </w:r>
      <w:r w:rsidR="00346786" w:rsidRPr="000F1D05">
        <w:rPr>
          <w:sz w:val="22"/>
          <w:szCs w:val="22"/>
        </w:rPr>
        <w:t>)</w:t>
      </w:r>
      <w:r w:rsidRPr="000F1D05">
        <w:rPr>
          <w:sz w:val="22"/>
          <w:szCs w:val="22"/>
        </w:rPr>
        <w:t xml:space="preserve"> and T</w:t>
      </w:r>
      <w:r w:rsidR="00346786" w:rsidRPr="000F1D05">
        <w:rPr>
          <w:sz w:val="22"/>
          <w:szCs w:val="22"/>
        </w:rPr>
        <w:t xml:space="preserve">ransatlantic </w:t>
      </w:r>
      <w:r w:rsidRPr="000F1D05">
        <w:rPr>
          <w:sz w:val="22"/>
          <w:szCs w:val="22"/>
        </w:rPr>
        <w:t>T</w:t>
      </w:r>
      <w:r w:rsidR="00346786" w:rsidRPr="000F1D05">
        <w:rPr>
          <w:sz w:val="22"/>
          <w:szCs w:val="22"/>
        </w:rPr>
        <w:t xml:space="preserve">rade and </w:t>
      </w:r>
      <w:r w:rsidRPr="000F1D05">
        <w:rPr>
          <w:sz w:val="22"/>
          <w:szCs w:val="22"/>
        </w:rPr>
        <w:t>I</w:t>
      </w:r>
      <w:r w:rsidR="00346786" w:rsidRPr="000F1D05">
        <w:rPr>
          <w:sz w:val="22"/>
          <w:szCs w:val="22"/>
        </w:rPr>
        <w:t xml:space="preserve">nvestment </w:t>
      </w:r>
      <w:r w:rsidRPr="000F1D05">
        <w:rPr>
          <w:sz w:val="22"/>
          <w:szCs w:val="22"/>
        </w:rPr>
        <w:t>P</w:t>
      </w:r>
      <w:r w:rsidR="00346786" w:rsidRPr="000F1D05">
        <w:rPr>
          <w:sz w:val="22"/>
          <w:szCs w:val="22"/>
        </w:rPr>
        <w:t>artnership (TTIP)</w:t>
      </w:r>
      <w:r w:rsidRPr="000F1D05">
        <w:rPr>
          <w:sz w:val="22"/>
          <w:szCs w:val="22"/>
        </w:rPr>
        <w:t>, have been substantially shaped behind closed doors by corporate lobbyists, while the concerns of the public, their elected representatives and civil society groups have been given scant attention.</w:t>
      </w:r>
      <w:r w:rsidRPr="001A208E">
        <w:rPr>
          <w:rStyle w:val="FootnoteReference"/>
          <w:sz w:val="22"/>
          <w:szCs w:val="22"/>
        </w:rPr>
        <w:footnoteReference w:id="2"/>
      </w:r>
      <w:r w:rsidRPr="000F1D05">
        <w:rPr>
          <w:sz w:val="22"/>
          <w:szCs w:val="22"/>
        </w:rPr>
        <w:t xml:space="preserve">  There should be restrictions on corporate lobbying, and equal opportunities for civil society groups to put their concerns to relevant officials. Every effort should be made to employ negotiators with civil service backgrounds (e.g. </w:t>
      </w:r>
      <w:r w:rsidR="00022F03" w:rsidRPr="000F1D05">
        <w:rPr>
          <w:sz w:val="22"/>
          <w:szCs w:val="22"/>
        </w:rPr>
        <w:t xml:space="preserve">with experience from </w:t>
      </w:r>
      <w:r w:rsidRPr="000F1D05">
        <w:rPr>
          <w:sz w:val="22"/>
          <w:szCs w:val="22"/>
        </w:rPr>
        <w:t>the EU) rather than hire expensive consultants from corporations. If consultants are hired, their backgrounds and interests should be made public and any consultancy fees made public on a regular basis.</w:t>
      </w:r>
    </w:p>
    <w:p w14:paraId="785AD2D2" w14:textId="77777777" w:rsidR="008C4C3A" w:rsidRDefault="008C4C3A" w:rsidP="008C4C3A">
      <w:pPr>
        <w:rPr>
          <w:rFonts w:cs="Verdana"/>
          <w:b/>
          <w:i/>
          <w:sz w:val="22"/>
          <w:szCs w:val="22"/>
          <w:lang w:val="en-US"/>
        </w:rPr>
      </w:pPr>
    </w:p>
    <w:p w14:paraId="4F56C796" w14:textId="77777777" w:rsidR="000F1D05" w:rsidRDefault="000F1D05" w:rsidP="008C4C3A">
      <w:pPr>
        <w:rPr>
          <w:rFonts w:cs="Verdana"/>
          <w:b/>
          <w:i/>
          <w:sz w:val="22"/>
          <w:szCs w:val="22"/>
          <w:lang w:val="en-US"/>
        </w:rPr>
      </w:pPr>
    </w:p>
    <w:p w14:paraId="4F33A4BA" w14:textId="77777777" w:rsidR="000F1D05" w:rsidRPr="008C4C3A" w:rsidRDefault="000F1D05" w:rsidP="008C4C3A">
      <w:pPr>
        <w:rPr>
          <w:rFonts w:cs="Verdana"/>
          <w:b/>
          <w:i/>
          <w:sz w:val="22"/>
          <w:szCs w:val="22"/>
          <w:lang w:val="en-US"/>
        </w:rPr>
      </w:pPr>
    </w:p>
    <w:p w14:paraId="0B43483E" w14:textId="77777777" w:rsidR="000F1D05" w:rsidRPr="000F1D05" w:rsidRDefault="00511E5E" w:rsidP="000F1D05">
      <w:pPr>
        <w:pStyle w:val="ListParagraph"/>
        <w:numPr>
          <w:ilvl w:val="0"/>
          <w:numId w:val="12"/>
        </w:numPr>
        <w:rPr>
          <w:rFonts w:cs="Verdana"/>
          <w:i/>
          <w:sz w:val="22"/>
          <w:szCs w:val="22"/>
          <w:lang w:val="en-US"/>
        </w:rPr>
      </w:pPr>
      <w:r w:rsidRPr="000F1D05">
        <w:rPr>
          <w:rFonts w:cs="Verdana"/>
          <w:i/>
          <w:sz w:val="22"/>
          <w:szCs w:val="22"/>
          <w:lang w:val="en-US"/>
        </w:rPr>
        <w:t xml:space="preserve">Equal partnership with the US: </w:t>
      </w:r>
    </w:p>
    <w:p w14:paraId="2F372FBE" w14:textId="77777777" w:rsidR="00511E5E" w:rsidRPr="000F1D05" w:rsidRDefault="00511E5E" w:rsidP="000F1D05">
      <w:pPr>
        <w:ind w:left="360"/>
        <w:rPr>
          <w:rFonts w:cs="Verdana"/>
          <w:i/>
          <w:sz w:val="22"/>
          <w:szCs w:val="22"/>
          <w:lang w:val="en-US"/>
        </w:rPr>
      </w:pPr>
      <w:r w:rsidRPr="000F1D05">
        <w:rPr>
          <w:sz w:val="22"/>
          <w:szCs w:val="22"/>
        </w:rPr>
        <w:t xml:space="preserve">The Committee’s Chair acknowledges that negotiations on a UK-US deal will be a tough test for a newly formed department, especially as the US, under President Trump’s leadership, “might not be expected to offer many concessions”. The UK must be just as tough in negotiations, especially given that a UK-US agreement is likely to act as a precedent for </w:t>
      </w:r>
      <w:r w:rsidR="00022F03" w:rsidRPr="000F1D05">
        <w:rPr>
          <w:sz w:val="22"/>
          <w:szCs w:val="22"/>
        </w:rPr>
        <w:t>subsequent</w:t>
      </w:r>
      <w:r w:rsidRPr="000F1D05">
        <w:rPr>
          <w:sz w:val="22"/>
          <w:szCs w:val="22"/>
        </w:rPr>
        <w:t xml:space="preserve"> UK trade deals</w:t>
      </w:r>
      <w:r w:rsidR="00022F03" w:rsidRPr="000F1D05">
        <w:rPr>
          <w:sz w:val="22"/>
          <w:szCs w:val="22"/>
        </w:rPr>
        <w:t xml:space="preserve"> with other countries</w:t>
      </w:r>
      <w:r w:rsidRPr="000F1D05">
        <w:rPr>
          <w:sz w:val="22"/>
          <w:szCs w:val="22"/>
        </w:rPr>
        <w:t>.</w:t>
      </w:r>
    </w:p>
    <w:p w14:paraId="732F4EDB" w14:textId="77777777" w:rsidR="008C4C3A" w:rsidRPr="008C4C3A" w:rsidRDefault="008C4C3A" w:rsidP="008C4C3A">
      <w:pPr>
        <w:rPr>
          <w:rFonts w:cs="Verdana"/>
          <w:i/>
          <w:sz w:val="22"/>
          <w:szCs w:val="22"/>
          <w:lang w:val="en-US"/>
        </w:rPr>
      </w:pPr>
    </w:p>
    <w:p w14:paraId="78F128A8" w14:textId="77777777" w:rsidR="000F1D05" w:rsidRPr="000F1D05" w:rsidRDefault="00511E5E" w:rsidP="000F1D05">
      <w:pPr>
        <w:pStyle w:val="ListParagraph"/>
        <w:numPr>
          <w:ilvl w:val="0"/>
          <w:numId w:val="12"/>
        </w:numPr>
        <w:rPr>
          <w:sz w:val="22"/>
          <w:szCs w:val="22"/>
        </w:rPr>
      </w:pPr>
      <w:r w:rsidRPr="000F1D05">
        <w:rPr>
          <w:rFonts w:cs="Verdana"/>
          <w:i/>
          <w:sz w:val="22"/>
          <w:szCs w:val="22"/>
          <w:lang w:val="en-US"/>
        </w:rPr>
        <w:t>Outcomes for the greater good:</w:t>
      </w:r>
      <w:r w:rsidRPr="000F1D05">
        <w:rPr>
          <w:sz w:val="22"/>
          <w:szCs w:val="22"/>
        </w:rPr>
        <w:t xml:space="preserve"> </w:t>
      </w:r>
    </w:p>
    <w:p w14:paraId="56B1B409" w14:textId="77777777" w:rsidR="00511E5E" w:rsidRPr="000F1D05" w:rsidRDefault="00511E5E" w:rsidP="000F1D05">
      <w:pPr>
        <w:ind w:left="360"/>
        <w:rPr>
          <w:sz w:val="22"/>
          <w:szCs w:val="22"/>
        </w:rPr>
      </w:pPr>
      <w:r w:rsidRPr="000F1D05">
        <w:rPr>
          <w:sz w:val="22"/>
          <w:szCs w:val="22"/>
        </w:rPr>
        <w:t xml:space="preserve">Much of the support for recent trade deals </w:t>
      </w:r>
      <w:r w:rsidR="00022F03" w:rsidRPr="000F1D05">
        <w:rPr>
          <w:sz w:val="22"/>
          <w:szCs w:val="22"/>
        </w:rPr>
        <w:t xml:space="preserve">from MPs, among others, </w:t>
      </w:r>
      <w:r w:rsidRPr="000F1D05">
        <w:rPr>
          <w:sz w:val="22"/>
          <w:szCs w:val="22"/>
        </w:rPr>
        <w:t>arose from the belief that these would bring eco</w:t>
      </w:r>
      <w:r w:rsidR="00022F03" w:rsidRPr="000F1D05">
        <w:rPr>
          <w:sz w:val="22"/>
          <w:szCs w:val="22"/>
        </w:rPr>
        <w:t>nomic advantage to treaty</w:t>
      </w:r>
      <w:r w:rsidRPr="000F1D05">
        <w:rPr>
          <w:sz w:val="22"/>
          <w:szCs w:val="22"/>
        </w:rPr>
        <w:t xml:space="preserve"> partners. However, economic benefits </w:t>
      </w:r>
      <w:r w:rsidR="00022F03" w:rsidRPr="000F1D05">
        <w:rPr>
          <w:sz w:val="22"/>
          <w:szCs w:val="22"/>
        </w:rPr>
        <w:t xml:space="preserve">from deals such as CETA and TTIP </w:t>
      </w:r>
      <w:r w:rsidRPr="000F1D05">
        <w:rPr>
          <w:sz w:val="22"/>
          <w:szCs w:val="22"/>
        </w:rPr>
        <w:t xml:space="preserve">to EU citizens were insignificant. For example, with CETA, </w:t>
      </w:r>
      <w:r w:rsidRPr="000F1D05">
        <w:rPr>
          <w:rFonts w:cs="Georgia"/>
          <w:color w:val="262626"/>
          <w:sz w:val="22"/>
          <w:szCs w:val="22"/>
          <w:lang w:val="en-US"/>
        </w:rPr>
        <w:t>official predictions showed little more than 0.01% growth of the EU’s GDP, while independent research indicated that the treaty would bring job losses, wage compression and loss of government revenue.</w:t>
      </w:r>
      <w:r w:rsidRPr="005125A0">
        <w:rPr>
          <w:rStyle w:val="FootnoteReference"/>
          <w:rFonts w:cs="Georgia"/>
          <w:color w:val="262626"/>
          <w:sz w:val="22"/>
          <w:szCs w:val="22"/>
          <w:lang w:val="en-US"/>
        </w:rPr>
        <w:footnoteReference w:id="3"/>
      </w:r>
      <w:r w:rsidRPr="000F1D05">
        <w:rPr>
          <w:rFonts w:cs="Georgia"/>
          <w:color w:val="262626"/>
          <w:sz w:val="22"/>
          <w:szCs w:val="22"/>
          <w:lang w:val="en-US"/>
        </w:rPr>
        <w:t xml:space="preserve"> </w:t>
      </w:r>
      <w:r w:rsidR="004A6FDD" w:rsidRPr="000F1D05">
        <w:rPr>
          <w:rFonts w:cs="Georgia"/>
          <w:color w:val="262626"/>
          <w:sz w:val="22"/>
          <w:szCs w:val="22"/>
          <w:lang w:val="en-US"/>
        </w:rPr>
        <w:t xml:space="preserve">We argue that that UK should not </w:t>
      </w:r>
      <w:r w:rsidR="00AC702F" w:rsidRPr="000F1D05">
        <w:rPr>
          <w:rFonts w:cs="Georgia"/>
          <w:color w:val="262626"/>
          <w:sz w:val="22"/>
          <w:szCs w:val="22"/>
          <w:lang w:val="en-US"/>
        </w:rPr>
        <w:t xml:space="preserve">agree </w:t>
      </w:r>
      <w:r w:rsidR="004A6FDD" w:rsidRPr="000F1D05">
        <w:rPr>
          <w:rFonts w:cs="Georgia"/>
          <w:color w:val="262626"/>
          <w:sz w:val="22"/>
          <w:szCs w:val="22"/>
          <w:lang w:val="en-US"/>
        </w:rPr>
        <w:t>a trade deal with the US unless</w:t>
      </w:r>
      <w:r w:rsidR="00AC702F" w:rsidRPr="000F1D05">
        <w:rPr>
          <w:rFonts w:cs="Georgia"/>
          <w:color w:val="262626"/>
          <w:sz w:val="22"/>
          <w:szCs w:val="22"/>
          <w:lang w:val="en-US"/>
        </w:rPr>
        <w:t xml:space="preserve"> it is clearly in the public’s interest.</w:t>
      </w:r>
    </w:p>
    <w:p w14:paraId="7A54929C" w14:textId="77777777" w:rsidR="00511E5E" w:rsidRDefault="00511E5E" w:rsidP="00511E5E">
      <w:pPr>
        <w:pStyle w:val="ListParagraph"/>
        <w:rPr>
          <w:rFonts w:cs="Verdana"/>
          <w:i/>
          <w:sz w:val="22"/>
          <w:szCs w:val="22"/>
          <w:lang w:val="en-US"/>
        </w:rPr>
      </w:pPr>
    </w:p>
    <w:p w14:paraId="1989669B" w14:textId="77777777" w:rsidR="00511E5E" w:rsidRDefault="000F1D05" w:rsidP="00511E5E">
      <w:pPr>
        <w:rPr>
          <w:rFonts w:cs="Verdana"/>
          <w:b/>
          <w:sz w:val="22"/>
          <w:szCs w:val="22"/>
          <w:lang w:val="en-US"/>
        </w:rPr>
      </w:pPr>
      <w:r>
        <w:rPr>
          <w:rFonts w:cs="Verdana"/>
          <w:b/>
          <w:sz w:val="22"/>
          <w:szCs w:val="22"/>
          <w:lang w:val="en-US"/>
        </w:rPr>
        <w:t xml:space="preserve">3. </w:t>
      </w:r>
      <w:r w:rsidR="00511E5E">
        <w:rPr>
          <w:rFonts w:cs="Verdana"/>
          <w:b/>
          <w:sz w:val="22"/>
          <w:szCs w:val="22"/>
          <w:lang w:val="en-US"/>
        </w:rPr>
        <w:t>The main objectives</w:t>
      </w:r>
      <w:r w:rsidR="007E295F">
        <w:rPr>
          <w:rFonts w:cs="Verdana"/>
          <w:b/>
          <w:sz w:val="22"/>
          <w:szCs w:val="22"/>
          <w:lang w:val="en-US"/>
        </w:rPr>
        <w:t xml:space="preserve"> of </w:t>
      </w:r>
      <w:r w:rsidR="00991FF6">
        <w:rPr>
          <w:rFonts w:cs="Verdana"/>
          <w:b/>
          <w:sz w:val="22"/>
          <w:szCs w:val="22"/>
          <w:lang w:val="en-US"/>
        </w:rPr>
        <w:t xml:space="preserve">a UK-US </w:t>
      </w:r>
      <w:r w:rsidR="007E295F">
        <w:rPr>
          <w:rFonts w:cs="Verdana"/>
          <w:b/>
          <w:sz w:val="22"/>
          <w:szCs w:val="22"/>
          <w:lang w:val="en-US"/>
        </w:rPr>
        <w:t>agreement</w:t>
      </w:r>
    </w:p>
    <w:p w14:paraId="47320C91" w14:textId="77777777" w:rsidR="008C4C3A" w:rsidRDefault="008C4C3A" w:rsidP="00511E5E">
      <w:pPr>
        <w:rPr>
          <w:rFonts w:cs="Verdana"/>
          <w:b/>
          <w:sz w:val="22"/>
          <w:szCs w:val="22"/>
          <w:lang w:val="en-US"/>
        </w:rPr>
      </w:pPr>
    </w:p>
    <w:p w14:paraId="661902B8" w14:textId="77777777" w:rsidR="00511E5E" w:rsidRDefault="000F1D05" w:rsidP="00511E5E">
      <w:pPr>
        <w:rPr>
          <w:rFonts w:cs="Verdana"/>
          <w:sz w:val="22"/>
          <w:szCs w:val="22"/>
          <w:lang w:val="en-US"/>
        </w:rPr>
      </w:pPr>
      <w:r>
        <w:rPr>
          <w:rFonts w:cs="Verdana"/>
          <w:sz w:val="22"/>
          <w:szCs w:val="22"/>
          <w:lang w:val="en-US"/>
        </w:rPr>
        <w:t xml:space="preserve">3.1 </w:t>
      </w:r>
      <w:r w:rsidR="009677B9">
        <w:rPr>
          <w:rFonts w:cs="Verdana"/>
          <w:sz w:val="22"/>
          <w:szCs w:val="22"/>
          <w:lang w:val="en-US"/>
        </w:rPr>
        <w:t xml:space="preserve">We believe that </w:t>
      </w:r>
      <w:r w:rsidR="00AC702F">
        <w:rPr>
          <w:rFonts w:cs="Verdana"/>
          <w:sz w:val="22"/>
          <w:szCs w:val="22"/>
          <w:lang w:val="en-US"/>
        </w:rPr>
        <w:t xml:space="preserve">negotiating a </w:t>
      </w:r>
      <w:r w:rsidR="00511E5E">
        <w:rPr>
          <w:rFonts w:cs="Verdana"/>
          <w:sz w:val="22"/>
          <w:szCs w:val="22"/>
          <w:lang w:val="en-US"/>
        </w:rPr>
        <w:t xml:space="preserve">UK-US deal </w:t>
      </w:r>
      <w:r w:rsidR="00AC702F">
        <w:rPr>
          <w:rFonts w:cs="Verdana"/>
          <w:sz w:val="22"/>
          <w:szCs w:val="22"/>
          <w:lang w:val="en-US"/>
        </w:rPr>
        <w:t xml:space="preserve">provides the </w:t>
      </w:r>
      <w:r w:rsidR="003478AE">
        <w:rPr>
          <w:rFonts w:cs="Verdana"/>
          <w:sz w:val="22"/>
          <w:szCs w:val="22"/>
          <w:lang w:val="en-US"/>
        </w:rPr>
        <w:t>opportunity to develop a new kind of trade policy that prioritises the public good, and not the profit of large corporations.</w:t>
      </w:r>
      <w:r w:rsidR="00AC702F">
        <w:rPr>
          <w:rFonts w:cs="Verdana"/>
          <w:sz w:val="22"/>
          <w:szCs w:val="22"/>
          <w:lang w:val="en-US"/>
        </w:rPr>
        <w:t xml:space="preserve"> To this end, it should aim to</w:t>
      </w:r>
      <w:r w:rsidR="00511E5E">
        <w:rPr>
          <w:rFonts w:cs="Verdana"/>
          <w:sz w:val="22"/>
          <w:szCs w:val="22"/>
          <w:lang w:val="en-US"/>
        </w:rPr>
        <w:t>:</w:t>
      </w:r>
    </w:p>
    <w:p w14:paraId="688A4A32" w14:textId="77777777" w:rsidR="008C4C3A" w:rsidRDefault="008C4C3A" w:rsidP="00511E5E">
      <w:pPr>
        <w:rPr>
          <w:rFonts w:cs="Verdana"/>
          <w:sz w:val="22"/>
          <w:szCs w:val="22"/>
          <w:lang w:val="en-US"/>
        </w:rPr>
      </w:pPr>
    </w:p>
    <w:p w14:paraId="1C4D5BF3" w14:textId="77777777" w:rsidR="00511E5E" w:rsidRPr="000F1D05" w:rsidRDefault="000F1D05" w:rsidP="000F1D05">
      <w:pPr>
        <w:ind w:left="360"/>
        <w:rPr>
          <w:rFonts w:cs="Verdana"/>
          <w:b/>
          <w:sz w:val="22"/>
          <w:szCs w:val="22"/>
          <w:lang w:val="en-US"/>
        </w:rPr>
      </w:pPr>
      <w:r w:rsidRPr="000F1D05">
        <w:rPr>
          <w:rFonts w:cs="Arial"/>
          <w:i/>
          <w:color w:val="1A1A1A"/>
          <w:sz w:val="22"/>
          <w:szCs w:val="22"/>
          <w:lang w:val="en-US"/>
        </w:rPr>
        <w:t xml:space="preserve">i) </w:t>
      </w:r>
      <w:r w:rsidR="00511E5E" w:rsidRPr="000F1D05">
        <w:rPr>
          <w:rFonts w:cs="Arial"/>
          <w:i/>
          <w:color w:val="1A1A1A"/>
          <w:sz w:val="22"/>
          <w:szCs w:val="22"/>
          <w:lang w:val="en-US"/>
        </w:rPr>
        <w:t>protect the rights of government</w:t>
      </w:r>
      <w:r w:rsidR="00511E5E" w:rsidRPr="000F1D05">
        <w:rPr>
          <w:rFonts w:cs="Arial"/>
          <w:color w:val="1A1A1A"/>
          <w:sz w:val="22"/>
          <w:szCs w:val="22"/>
          <w:lang w:val="en-US"/>
        </w:rPr>
        <w:t>, at both national and local levels, to regulate in the interests of the public</w:t>
      </w:r>
      <w:r w:rsidR="008C4C3A" w:rsidRPr="000F1D05">
        <w:rPr>
          <w:rFonts w:cs="Arial"/>
          <w:color w:val="1A1A1A"/>
          <w:sz w:val="22"/>
          <w:szCs w:val="22"/>
          <w:lang w:val="en-US"/>
        </w:rPr>
        <w:t xml:space="preserve"> (see below);</w:t>
      </w:r>
    </w:p>
    <w:p w14:paraId="5ECD2F73" w14:textId="77777777" w:rsidR="008C4C3A" w:rsidRPr="00615E18" w:rsidRDefault="008C4C3A" w:rsidP="000F1D05">
      <w:pPr>
        <w:pStyle w:val="ListParagraph"/>
        <w:rPr>
          <w:rFonts w:cs="Verdana"/>
          <w:b/>
          <w:sz w:val="22"/>
          <w:szCs w:val="22"/>
          <w:lang w:val="en-US"/>
        </w:rPr>
      </w:pPr>
    </w:p>
    <w:p w14:paraId="00A23522" w14:textId="377C163D" w:rsidR="00B542BB" w:rsidRPr="000F1D05" w:rsidRDefault="000F1D05" w:rsidP="000F1D05">
      <w:pPr>
        <w:ind w:left="360"/>
        <w:rPr>
          <w:rFonts w:cs="Verdana"/>
          <w:sz w:val="22"/>
          <w:szCs w:val="22"/>
          <w:lang w:val="en-US"/>
        </w:rPr>
      </w:pPr>
      <w:r w:rsidRPr="000F1D05">
        <w:rPr>
          <w:rFonts w:cs="Arial"/>
          <w:i/>
          <w:color w:val="1A1A1A"/>
          <w:sz w:val="22"/>
          <w:szCs w:val="22"/>
          <w:lang w:val="en-US"/>
        </w:rPr>
        <w:t xml:space="preserve">ii) </w:t>
      </w:r>
      <w:bookmarkStart w:id="0" w:name="_GoBack"/>
      <w:bookmarkEnd w:id="0"/>
      <w:proofErr w:type="gramStart"/>
      <w:r w:rsidR="00511E5E" w:rsidRPr="000F1D05">
        <w:rPr>
          <w:rFonts w:cs="Arial"/>
          <w:i/>
          <w:color w:val="1A1A1A"/>
          <w:sz w:val="22"/>
          <w:szCs w:val="22"/>
          <w:lang w:val="en-US"/>
        </w:rPr>
        <w:t>protect</w:t>
      </w:r>
      <w:proofErr w:type="gramEnd"/>
      <w:r w:rsidR="00511E5E" w:rsidRPr="000F1D05">
        <w:rPr>
          <w:rFonts w:cs="Arial"/>
          <w:i/>
          <w:color w:val="1A1A1A"/>
          <w:sz w:val="22"/>
          <w:szCs w:val="22"/>
          <w:lang w:val="en-US"/>
        </w:rPr>
        <w:t xml:space="preserve"> labour rights and human rights</w:t>
      </w:r>
      <w:r w:rsidR="009A2540" w:rsidRPr="000F1D05">
        <w:rPr>
          <w:rFonts w:cs="Arial"/>
          <w:i/>
          <w:color w:val="1A1A1A"/>
          <w:sz w:val="22"/>
          <w:szCs w:val="22"/>
          <w:lang w:val="en-US"/>
        </w:rPr>
        <w:t xml:space="preserve">: </w:t>
      </w:r>
      <w:r w:rsidR="009A2540" w:rsidRPr="000F1D05">
        <w:rPr>
          <w:rFonts w:ascii="Times New Roman" w:hAnsi="Times New Roman"/>
        </w:rPr>
        <w:t xml:space="preserve">we would want to see a UK-US treaty uphold the </w:t>
      </w:r>
      <w:r w:rsidR="009A2540" w:rsidRPr="000F1D05">
        <w:rPr>
          <w:rFonts w:cs="Arial"/>
          <w:color w:val="1A1A1A"/>
          <w:sz w:val="22"/>
          <w:szCs w:val="22"/>
          <w:lang w:val="en-US"/>
        </w:rPr>
        <w:t>International Labour Standards developed by the International Labour Organisation, and provide effective measures to deal with corporations or states that fail to respect those rights</w:t>
      </w:r>
      <w:r w:rsidR="00B542BB" w:rsidRPr="000F1D05">
        <w:rPr>
          <w:rFonts w:cs="Arial"/>
          <w:color w:val="1A1A1A"/>
          <w:sz w:val="22"/>
          <w:szCs w:val="22"/>
          <w:lang w:val="en-US"/>
        </w:rPr>
        <w:t xml:space="preserve">. </w:t>
      </w:r>
    </w:p>
    <w:p w14:paraId="69DD1178" w14:textId="77777777" w:rsidR="00003134" w:rsidRPr="00003134" w:rsidRDefault="00003134" w:rsidP="000F1D05">
      <w:pPr>
        <w:ind w:left="360"/>
        <w:rPr>
          <w:rFonts w:cs="Verdana"/>
          <w:sz w:val="22"/>
          <w:szCs w:val="22"/>
          <w:lang w:val="en-US"/>
        </w:rPr>
      </w:pPr>
    </w:p>
    <w:p w14:paraId="60F42AAB" w14:textId="77777777" w:rsidR="00B542BB" w:rsidRPr="000F1D05" w:rsidRDefault="000F1D05" w:rsidP="000F1D05">
      <w:pPr>
        <w:ind w:left="360"/>
        <w:rPr>
          <w:rFonts w:cs="Verdana"/>
          <w:sz w:val="22"/>
          <w:szCs w:val="22"/>
          <w:lang w:val="en-US"/>
        </w:rPr>
      </w:pPr>
      <w:r w:rsidRPr="000F1D05">
        <w:rPr>
          <w:rFonts w:cs="Verdana"/>
          <w:i/>
          <w:sz w:val="22"/>
          <w:szCs w:val="22"/>
          <w:lang w:val="en-US"/>
        </w:rPr>
        <w:t xml:space="preserve">iii) </w:t>
      </w:r>
      <w:r w:rsidR="00B542BB" w:rsidRPr="000F1D05">
        <w:rPr>
          <w:rFonts w:cs="Verdana"/>
          <w:i/>
          <w:sz w:val="22"/>
          <w:szCs w:val="22"/>
          <w:lang w:val="en-US"/>
        </w:rPr>
        <w:t>deliver decent jobs, and a fairer distribution of wealth</w:t>
      </w:r>
      <w:r w:rsidR="00B542BB" w:rsidRPr="000F1D05">
        <w:rPr>
          <w:rFonts w:cs="Verdana"/>
          <w:sz w:val="22"/>
          <w:szCs w:val="22"/>
          <w:lang w:val="en-US"/>
        </w:rPr>
        <w:t>;</w:t>
      </w:r>
    </w:p>
    <w:p w14:paraId="1215D404" w14:textId="77777777" w:rsidR="008C4C3A" w:rsidRPr="008C4C3A" w:rsidRDefault="008C4C3A" w:rsidP="000F1D05">
      <w:pPr>
        <w:rPr>
          <w:rFonts w:cs="Verdana"/>
          <w:sz w:val="22"/>
          <w:szCs w:val="22"/>
          <w:lang w:val="en-US"/>
        </w:rPr>
      </w:pPr>
    </w:p>
    <w:p w14:paraId="6A735486" w14:textId="77777777" w:rsidR="00511E5E" w:rsidRPr="000F1D05" w:rsidRDefault="000F1D05" w:rsidP="000F1D05">
      <w:pPr>
        <w:ind w:left="360"/>
        <w:rPr>
          <w:rFonts w:cs="Verdana"/>
          <w:b/>
          <w:i/>
          <w:sz w:val="22"/>
          <w:szCs w:val="22"/>
          <w:lang w:val="en-US"/>
        </w:rPr>
      </w:pPr>
      <w:r w:rsidRPr="000F1D05">
        <w:rPr>
          <w:rFonts w:cs="Verdana"/>
          <w:i/>
          <w:sz w:val="22"/>
          <w:szCs w:val="22"/>
          <w:lang w:val="en-US"/>
        </w:rPr>
        <w:t xml:space="preserve">iv) </w:t>
      </w:r>
      <w:r w:rsidR="007E295F" w:rsidRPr="000F1D05">
        <w:rPr>
          <w:rFonts w:cs="Verdana"/>
          <w:i/>
          <w:sz w:val="22"/>
          <w:szCs w:val="22"/>
          <w:lang w:val="en-US"/>
        </w:rPr>
        <w:t>protect the rights of domestic courts to settle</w:t>
      </w:r>
      <w:r w:rsidR="00511E5E" w:rsidRPr="000F1D05">
        <w:rPr>
          <w:rFonts w:cs="Verdana"/>
          <w:i/>
          <w:sz w:val="22"/>
          <w:szCs w:val="22"/>
          <w:lang w:val="en-US"/>
        </w:rPr>
        <w:t xml:space="preserve"> investment disputes</w:t>
      </w:r>
      <w:r w:rsidR="008C4C3A" w:rsidRPr="000F1D05">
        <w:rPr>
          <w:rFonts w:cs="Verdana"/>
          <w:i/>
          <w:sz w:val="22"/>
          <w:szCs w:val="22"/>
          <w:lang w:val="en-US"/>
        </w:rPr>
        <w:t xml:space="preserve"> </w:t>
      </w:r>
      <w:r w:rsidR="008C4C3A" w:rsidRPr="000F1D05">
        <w:rPr>
          <w:rFonts w:cs="Verdana"/>
          <w:sz w:val="22"/>
          <w:szCs w:val="22"/>
          <w:lang w:val="en-US"/>
        </w:rPr>
        <w:t>(see below);</w:t>
      </w:r>
    </w:p>
    <w:p w14:paraId="657E85EC" w14:textId="77777777" w:rsidR="008C4C3A" w:rsidRPr="008C4C3A" w:rsidRDefault="008C4C3A" w:rsidP="000F1D05">
      <w:pPr>
        <w:rPr>
          <w:rFonts w:cs="Verdana"/>
          <w:b/>
          <w:i/>
          <w:sz w:val="22"/>
          <w:szCs w:val="22"/>
          <w:lang w:val="en-US"/>
        </w:rPr>
      </w:pPr>
    </w:p>
    <w:p w14:paraId="41E4A87E" w14:textId="77777777" w:rsidR="00304696" w:rsidRPr="000F1D05" w:rsidRDefault="000F1D05" w:rsidP="000F1D05">
      <w:pPr>
        <w:widowControl w:val="0"/>
        <w:autoSpaceDE w:val="0"/>
        <w:autoSpaceDN w:val="0"/>
        <w:adjustRightInd w:val="0"/>
        <w:ind w:left="360"/>
        <w:rPr>
          <w:rFonts w:cs="Arial"/>
          <w:color w:val="1A1A1A"/>
          <w:sz w:val="22"/>
          <w:szCs w:val="22"/>
          <w:lang w:val="en-US"/>
        </w:rPr>
      </w:pPr>
      <w:r w:rsidRPr="000F1D05">
        <w:rPr>
          <w:rFonts w:cs="Verdana"/>
          <w:i/>
          <w:sz w:val="22"/>
          <w:szCs w:val="22"/>
          <w:lang w:val="en-US"/>
        </w:rPr>
        <w:t xml:space="preserve">v) </w:t>
      </w:r>
      <w:r w:rsidR="004B4757" w:rsidRPr="000F1D05">
        <w:rPr>
          <w:rFonts w:cs="Verdana"/>
          <w:i/>
          <w:sz w:val="22"/>
          <w:szCs w:val="22"/>
          <w:lang w:val="en-US"/>
        </w:rPr>
        <w:t xml:space="preserve">uphold the use of a positive listing approach, </w:t>
      </w:r>
      <w:r w:rsidR="004B4757" w:rsidRPr="000F1D05">
        <w:rPr>
          <w:rFonts w:cs="Verdana"/>
          <w:sz w:val="22"/>
          <w:szCs w:val="22"/>
          <w:lang w:val="en-US"/>
        </w:rPr>
        <w:t>where only those sectors that are e</w:t>
      </w:r>
      <w:r w:rsidR="00304696" w:rsidRPr="000F1D05">
        <w:rPr>
          <w:rFonts w:cs="Verdana"/>
          <w:sz w:val="22"/>
          <w:szCs w:val="22"/>
          <w:lang w:val="en-US"/>
        </w:rPr>
        <w:t xml:space="preserve">xplicitly listed are included in the treaty (as opposed to ‘negative listing’, in which all sectors are covered unless explicitly excluded). The negative list approach radically expands the scope of trade agreement, covering areas that governments may not even be aware of at the time of negotiations, such as new services that emerge in the future. </w:t>
      </w:r>
    </w:p>
    <w:p w14:paraId="7C20C9FA" w14:textId="77777777" w:rsidR="00511E5E" w:rsidRPr="00615E18" w:rsidRDefault="00511E5E" w:rsidP="000F1D05">
      <w:pPr>
        <w:pStyle w:val="ListParagraph"/>
        <w:rPr>
          <w:rFonts w:cs="Verdana"/>
          <w:b/>
          <w:i/>
          <w:sz w:val="22"/>
          <w:szCs w:val="22"/>
          <w:lang w:val="en-US"/>
        </w:rPr>
      </w:pPr>
    </w:p>
    <w:p w14:paraId="10F184B8" w14:textId="77777777" w:rsidR="00511E5E" w:rsidRPr="000F1D05" w:rsidRDefault="000F1D05" w:rsidP="000F1D05">
      <w:pPr>
        <w:ind w:left="360"/>
        <w:rPr>
          <w:rFonts w:cs="Verdana"/>
          <w:b/>
          <w:i/>
          <w:sz w:val="22"/>
          <w:szCs w:val="22"/>
          <w:lang w:val="en-US"/>
        </w:rPr>
      </w:pPr>
      <w:r w:rsidRPr="000F1D05">
        <w:rPr>
          <w:rFonts w:cs="Verdana"/>
          <w:i/>
          <w:sz w:val="22"/>
          <w:szCs w:val="22"/>
          <w:lang w:val="en-US"/>
        </w:rPr>
        <w:t xml:space="preserve">vi) </w:t>
      </w:r>
      <w:r w:rsidR="00511E5E" w:rsidRPr="000F1D05">
        <w:rPr>
          <w:rFonts w:cs="Verdana"/>
          <w:i/>
          <w:sz w:val="22"/>
          <w:szCs w:val="22"/>
          <w:lang w:val="en-US"/>
        </w:rPr>
        <w:t xml:space="preserve">protect </w:t>
      </w:r>
      <w:r w:rsidR="007E295F" w:rsidRPr="000F1D05">
        <w:rPr>
          <w:rFonts w:cs="Verdana"/>
          <w:i/>
          <w:sz w:val="22"/>
          <w:szCs w:val="22"/>
          <w:lang w:val="en-US"/>
        </w:rPr>
        <w:t>public services, particularly the NHS,</w:t>
      </w:r>
      <w:r w:rsidR="00511E5E" w:rsidRPr="000F1D05">
        <w:rPr>
          <w:rFonts w:cs="Verdana"/>
          <w:i/>
          <w:sz w:val="22"/>
          <w:szCs w:val="22"/>
          <w:lang w:val="en-US"/>
        </w:rPr>
        <w:t xml:space="preserve"> and public procurement from </w:t>
      </w:r>
      <w:r w:rsidR="007E295F" w:rsidRPr="000F1D05">
        <w:rPr>
          <w:rFonts w:cs="Verdana"/>
          <w:i/>
          <w:sz w:val="22"/>
          <w:szCs w:val="22"/>
          <w:lang w:val="en-US"/>
        </w:rPr>
        <w:t>liberalis</w:t>
      </w:r>
      <w:r w:rsidR="008C4C3A" w:rsidRPr="000F1D05">
        <w:rPr>
          <w:rFonts w:cs="Verdana"/>
          <w:i/>
          <w:sz w:val="22"/>
          <w:szCs w:val="22"/>
          <w:lang w:val="en-US"/>
        </w:rPr>
        <w:t xml:space="preserve">ation </w:t>
      </w:r>
      <w:r w:rsidR="008C4C3A" w:rsidRPr="000F1D05">
        <w:rPr>
          <w:rFonts w:cs="Verdana"/>
          <w:sz w:val="22"/>
          <w:szCs w:val="22"/>
          <w:lang w:val="en-US"/>
        </w:rPr>
        <w:t>(see below)</w:t>
      </w:r>
      <w:r w:rsidR="00981583" w:rsidRPr="000F1D05">
        <w:rPr>
          <w:rFonts w:cs="Verdana"/>
          <w:i/>
          <w:sz w:val="22"/>
          <w:szCs w:val="22"/>
          <w:lang w:val="en-US"/>
        </w:rPr>
        <w:t>;</w:t>
      </w:r>
    </w:p>
    <w:p w14:paraId="1C7D34ED" w14:textId="77777777" w:rsidR="008C4C3A" w:rsidRPr="00615E18" w:rsidRDefault="008C4C3A" w:rsidP="000F1D05">
      <w:pPr>
        <w:pStyle w:val="ListParagraph"/>
        <w:rPr>
          <w:rFonts w:cs="Verdana"/>
          <w:b/>
          <w:i/>
          <w:sz w:val="22"/>
          <w:szCs w:val="22"/>
          <w:lang w:val="en-US"/>
        </w:rPr>
      </w:pPr>
    </w:p>
    <w:p w14:paraId="0A6436C7" w14:textId="77777777" w:rsidR="00511E5E" w:rsidRPr="000F1D05" w:rsidRDefault="000F1D05" w:rsidP="000F1D05">
      <w:pPr>
        <w:ind w:left="360"/>
        <w:rPr>
          <w:rFonts w:cs="Verdana"/>
          <w:b/>
          <w:i/>
          <w:sz w:val="22"/>
          <w:szCs w:val="22"/>
          <w:lang w:val="en-US"/>
        </w:rPr>
      </w:pPr>
      <w:r w:rsidRPr="000F1D05">
        <w:rPr>
          <w:rFonts w:cs="Verdana"/>
          <w:i/>
          <w:sz w:val="22"/>
          <w:szCs w:val="22"/>
          <w:lang w:val="en-US"/>
        </w:rPr>
        <w:t xml:space="preserve">vii) </w:t>
      </w:r>
      <w:r w:rsidR="007E295F" w:rsidRPr="000F1D05">
        <w:rPr>
          <w:rFonts w:cs="Verdana"/>
          <w:i/>
          <w:sz w:val="22"/>
          <w:szCs w:val="22"/>
          <w:lang w:val="en-US"/>
        </w:rPr>
        <w:t>protect</w:t>
      </w:r>
      <w:r w:rsidR="00022F03" w:rsidRPr="000F1D05">
        <w:rPr>
          <w:rFonts w:cs="Verdana"/>
          <w:i/>
          <w:sz w:val="22"/>
          <w:szCs w:val="22"/>
          <w:lang w:val="en-US"/>
        </w:rPr>
        <w:t xml:space="preserve"> </w:t>
      </w:r>
      <w:r w:rsidR="00003134" w:rsidRPr="000F1D05">
        <w:rPr>
          <w:rFonts w:cs="Verdana"/>
          <w:i/>
          <w:sz w:val="22"/>
          <w:szCs w:val="22"/>
          <w:lang w:val="en-US"/>
        </w:rPr>
        <w:t xml:space="preserve">workers, consumers and the environment by safeguarding </w:t>
      </w:r>
      <w:r w:rsidR="00022F03" w:rsidRPr="000F1D05">
        <w:rPr>
          <w:rFonts w:cs="Verdana"/>
          <w:i/>
          <w:sz w:val="22"/>
          <w:szCs w:val="22"/>
          <w:lang w:val="en-US"/>
        </w:rPr>
        <w:t>existing UK</w:t>
      </w:r>
      <w:r w:rsidR="007E295F" w:rsidRPr="000F1D05">
        <w:rPr>
          <w:rFonts w:cs="Verdana"/>
          <w:i/>
          <w:sz w:val="22"/>
          <w:szCs w:val="22"/>
          <w:lang w:val="en-US"/>
        </w:rPr>
        <w:t>/EU</w:t>
      </w:r>
      <w:r w:rsidR="00511E5E" w:rsidRPr="000F1D05">
        <w:rPr>
          <w:rFonts w:cs="Verdana"/>
          <w:i/>
          <w:sz w:val="22"/>
          <w:szCs w:val="22"/>
          <w:lang w:val="en-US"/>
        </w:rPr>
        <w:t xml:space="preserve"> safety standards</w:t>
      </w:r>
      <w:r w:rsidR="008C4C3A" w:rsidRPr="000F1D05">
        <w:rPr>
          <w:rFonts w:cs="Verdana"/>
          <w:i/>
          <w:sz w:val="22"/>
          <w:szCs w:val="22"/>
          <w:lang w:val="en-US"/>
        </w:rPr>
        <w:t xml:space="preserve"> and the use of the precautionary principle </w:t>
      </w:r>
      <w:r w:rsidR="008C4C3A" w:rsidRPr="000F1D05">
        <w:rPr>
          <w:rFonts w:cs="Verdana"/>
          <w:sz w:val="22"/>
          <w:szCs w:val="22"/>
          <w:lang w:val="en-US"/>
        </w:rPr>
        <w:t>(see below)</w:t>
      </w:r>
      <w:r w:rsidR="008C4C3A" w:rsidRPr="000F1D05">
        <w:rPr>
          <w:rFonts w:cs="Verdana"/>
          <w:i/>
          <w:sz w:val="22"/>
          <w:szCs w:val="22"/>
          <w:lang w:val="en-US"/>
        </w:rPr>
        <w:t>.</w:t>
      </w:r>
    </w:p>
    <w:p w14:paraId="41961921" w14:textId="77777777" w:rsidR="00511E5E" w:rsidRDefault="00511E5E" w:rsidP="00511E5E">
      <w:pPr>
        <w:rPr>
          <w:rFonts w:cs="Verdana"/>
          <w:b/>
          <w:sz w:val="22"/>
          <w:szCs w:val="22"/>
          <w:lang w:val="en-US"/>
        </w:rPr>
      </w:pPr>
    </w:p>
    <w:p w14:paraId="364EE09A" w14:textId="77777777" w:rsidR="00003134" w:rsidRPr="009677B9" w:rsidRDefault="000F1D05" w:rsidP="00003134">
      <w:pPr>
        <w:rPr>
          <w:rFonts w:cs="Verdana"/>
          <w:sz w:val="22"/>
          <w:szCs w:val="22"/>
          <w:lang w:val="en-US"/>
        </w:rPr>
      </w:pPr>
      <w:r>
        <w:rPr>
          <w:rFonts w:cs="Arial"/>
          <w:sz w:val="22"/>
          <w:szCs w:val="22"/>
          <w:lang w:val="en-US"/>
        </w:rPr>
        <w:t xml:space="preserve">3.2 </w:t>
      </w:r>
      <w:r w:rsidR="00003134" w:rsidRPr="009677B9">
        <w:rPr>
          <w:rFonts w:cs="Arial"/>
          <w:sz w:val="22"/>
          <w:szCs w:val="22"/>
          <w:lang w:val="en-US"/>
        </w:rPr>
        <w:t xml:space="preserve">We argue that CETA has not met many of these aims and so should not, as some suggest, be used as a template for a future UK-US agreement. </w:t>
      </w:r>
    </w:p>
    <w:p w14:paraId="0B0B5714" w14:textId="77777777" w:rsidR="00511E5E" w:rsidRPr="009677B9" w:rsidRDefault="00511E5E" w:rsidP="00511E5E">
      <w:pPr>
        <w:rPr>
          <w:rFonts w:cs="Verdana"/>
          <w:b/>
          <w:sz w:val="22"/>
          <w:szCs w:val="22"/>
          <w:lang w:val="en-US"/>
        </w:rPr>
      </w:pPr>
    </w:p>
    <w:p w14:paraId="4D1859A8" w14:textId="77777777" w:rsidR="00511E5E" w:rsidRDefault="000F1D05" w:rsidP="00511E5E">
      <w:pPr>
        <w:rPr>
          <w:rFonts w:cs="Verdana"/>
          <w:b/>
          <w:sz w:val="22"/>
          <w:szCs w:val="22"/>
          <w:lang w:val="en-US"/>
        </w:rPr>
      </w:pPr>
      <w:r>
        <w:rPr>
          <w:rFonts w:cs="Verdana"/>
          <w:b/>
          <w:sz w:val="22"/>
          <w:szCs w:val="22"/>
          <w:lang w:val="en-US"/>
        </w:rPr>
        <w:t xml:space="preserve">4. </w:t>
      </w:r>
      <w:r w:rsidR="00022F03">
        <w:rPr>
          <w:rFonts w:cs="Verdana"/>
          <w:b/>
          <w:sz w:val="22"/>
          <w:szCs w:val="22"/>
          <w:lang w:val="en-US"/>
        </w:rPr>
        <w:t>P</w:t>
      </w:r>
      <w:r w:rsidR="00511E5E" w:rsidRPr="00936236">
        <w:rPr>
          <w:rFonts w:cs="Verdana"/>
          <w:b/>
          <w:sz w:val="22"/>
          <w:szCs w:val="22"/>
          <w:lang w:val="en-US"/>
        </w:rPr>
        <w:t xml:space="preserve">ossible impacts on </w:t>
      </w:r>
      <w:r w:rsidR="00511E5E">
        <w:rPr>
          <w:rFonts w:cs="Verdana"/>
          <w:b/>
          <w:sz w:val="22"/>
          <w:szCs w:val="22"/>
          <w:lang w:val="en-US"/>
        </w:rPr>
        <w:t>the NHS</w:t>
      </w:r>
    </w:p>
    <w:p w14:paraId="3A344F22" w14:textId="77777777" w:rsidR="008C4C3A" w:rsidRDefault="008C4C3A" w:rsidP="00511E5E">
      <w:pPr>
        <w:rPr>
          <w:rFonts w:cs="Verdana"/>
          <w:b/>
          <w:sz w:val="22"/>
          <w:szCs w:val="22"/>
          <w:lang w:val="en-US"/>
        </w:rPr>
      </w:pPr>
    </w:p>
    <w:p w14:paraId="03CCA1AC" w14:textId="77777777" w:rsidR="0017671C" w:rsidRDefault="000F1D05" w:rsidP="00511E5E">
      <w:pPr>
        <w:widowControl w:val="0"/>
        <w:autoSpaceDE w:val="0"/>
        <w:autoSpaceDN w:val="0"/>
        <w:adjustRightInd w:val="0"/>
        <w:rPr>
          <w:rFonts w:cs="Arial"/>
          <w:color w:val="1A1A1A"/>
          <w:sz w:val="22"/>
          <w:szCs w:val="22"/>
          <w:lang w:val="en-US"/>
        </w:rPr>
      </w:pPr>
      <w:r>
        <w:rPr>
          <w:rFonts w:cs="Arial"/>
          <w:color w:val="1A1A1A"/>
          <w:sz w:val="22"/>
          <w:szCs w:val="22"/>
          <w:lang w:val="en-US"/>
        </w:rPr>
        <w:t xml:space="preserve">4.1 </w:t>
      </w:r>
      <w:r w:rsidR="00511E5E">
        <w:rPr>
          <w:rFonts w:cs="Arial"/>
          <w:color w:val="1A1A1A"/>
          <w:sz w:val="22"/>
          <w:szCs w:val="22"/>
          <w:lang w:val="en-US"/>
        </w:rPr>
        <w:t xml:space="preserve">The NHS will be at considerable risk if it is included </w:t>
      </w:r>
      <w:r w:rsidR="00511E5E" w:rsidRPr="00F52732">
        <w:rPr>
          <w:rFonts w:cs="Arial"/>
          <w:color w:val="1A1A1A"/>
          <w:sz w:val="22"/>
          <w:szCs w:val="22"/>
          <w:lang w:val="en-US"/>
        </w:rPr>
        <w:t xml:space="preserve">in </w:t>
      </w:r>
      <w:r w:rsidR="00511E5E">
        <w:rPr>
          <w:rFonts w:cs="Arial"/>
          <w:color w:val="1A1A1A"/>
          <w:sz w:val="22"/>
          <w:szCs w:val="22"/>
          <w:lang w:val="en-US"/>
        </w:rPr>
        <w:t xml:space="preserve">a UK-US trade deal.  </w:t>
      </w:r>
      <w:r w:rsidR="007158EB">
        <w:rPr>
          <w:rFonts w:cs="Arial"/>
          <w:color w:val="1A1A1A"/>
          <w:sz w:val="22"/>
          <w:szCs w:val="22"/>
          <w:lang w:val="en-US"/>
        </w:rPr>
        <w:t xml:space="preserve">NHS services are vital to guarantee equal access to health care for all, as private services tend to cherry pick wealthier patients or those with lower health risks in order to make the most profit possible. </w:t>
      </w:r>
    </w:p>
    <w:p w14:paraId="5C63008D" w14:textId="77777777" w:rsidR="00212875" w:rsidRDefault="00212875" w:rsidP="00511E5E">
      <w:pPr>
        <w:widowControl w:val="0"/>
        <w:autoSpaceDE w:val="0"/>
        <w:autoSpaceDN w:val="0"/>
        <w:adjustRightInd w:val="0"/>
        <w:rPr>
          <w:rFonts w:cs="Arial"/>
          <w:color w:val="1A1A1A"/>
          <w:sz w:val="22"/>
          <w:szCs w:val="22"/>
          <w:lang w:val="en-US"/>
        </w:rPr>
      </w:pPr>
    </w:p>
    <w:p w14:paraId="5D18FC7C" w14:textId="77777777" w:rsidR="00511E5E" w:rsidRDefault="000F1D05" w:rsidP="00511E5E">
      <w:pPr>
        <w:widowControl w:val="0"/>
        <w:autoSpaceDE w:val="0"/>
        <w:autoSpaceDN w:val="0"/>
        <w:adjustRightInd w:val="0"/>
        <w:rPr>
          <w:rFonts w:cs="Arial"/>
          <w:color w:val="1A1A1A"/>
          <w:sz w:val="22"/>
          <w:szCs w:val="22"/>
          <w:lang w:val="en-US"/>
        </w:rPr>
      </w:pPr>
      <w:r>
        <w:rPr>
          <w:rFonts w:cs="Arial"/>
          <w:color w:val="1A1A1A"/>
          <w:sz w:val="22"/>
          <w:szCs w:val="22"/>
          <w:lang w:val="en-US"/>
        </w:rPr>
        <w:t xml:space="preserve">4.2 </w:t>
      </w:r>
      <w:r w:rsidR="00022F03">
        <w:rPr>
          <w:rFonts w:cs="Arial"/>
          <w:color w:val="1A1A1A"/>
          <w:sz w:val="22"/>
          <w:szCs w:val="22"/>
          <w:lang w:val="en-US"/>
        </w:rPr>
        <w:t>If included, the NHS</w:t>
      </w:r>
      <w:r w:rsidR="00511E5E">
        <w:rPr>
          <w:rFonts w:cs="Arial"/>
          <w:color w:val="1A1A1A"/>
          <w:sz w:val="22"/>
          <w:szCs w:val="22"/>
          <w:lang w:val="en-US"/>
        </w:rPr>
        <w:t xml:space="preserve"> will become prey to US-based multi-national corporations with huge resources to support the development of tenders and to </w:t>
      </w:r>
      <w:r w:rsidR="0017671C">
        <w:rPr>
          <w:rFonts w:cs="Arial"/>
          <w:color w:val="1A1A1A"/>
          <w:sz w:val="22"/>
          <w:szCs w:val="22"/>
          <w:lang w:val="en-US"/>
        </w:rPr>
        <w:t>employ loss-leader strategies</w:t>
      </w:r>
      <w:r w:rsidR="00022F03">
        <w:rPr>
          <w:rFonts w:cs="Arial"/>
          <w:color w:val="1A1A1A"/>
          <w:sz w:val="22"/>
          <w:szCs w:val="22"/>
          <w:lang w:val="en-US"/>
        </w:rPr>
        <w:t xml:space="preserve"> to secure contracts</w:t>
      </w:r>
      <w:r w:rsidR="0017671C">
        <w:rPr>
          <w:rFonts w:cs="Arial"/>
          <w:color w:val="1A1A1A"/>
          <w:sz w:val="22"/>
          <w:szCs w:val="22"/>
          <w:lang w:val="en-US"/>
        </w:rPr>
        <w:t>: d</w:t>
      </w:r>
      <w:r w:rsidR="00511E5E">
        <w:rPr>
          <w:rFonts w:cs="Arial"/>
          <w:color w:val="1A1A1A"/>
          <w:sz w:val="22"/>
          <w:szCs w:val="22"/>
          <w:lang w:val="en-US"/>
        </w:rPr>
        <w:t xml:space="preserve">omestic companies (especially small businesses or NHS providers) will be put at a competitive disadvantage. </w:t>
      </w:r>
    </w:p>
    <w:p w14:paraId="229B0407" w14:textId="77777777" w:rsidR="00991FF6" w:rsidRDefault="00991FF6" w:rsidP="00511E5E">
      <w:pPr>
        <w:widowControl w:val="0"/>
        <w:autoSpaceDE w:val="0"/>
        <w:autoSpaceDN w:val="0"/>
        <w:adjustRightInd w:val="0"/>
        <w:rPr>
          <w:rFonts w:cs="Arial"/>
          <w:color w:val="1A1A1A"/>
          <w:sz w:val="22"/>
          <w:szCs w:val="22"/>
          <w:lang w:val="en-US"/>
        </w:rPr>
      </w:pPr>
    </w:p>
    <w:p w14:paraId="2FF6585C" w14:textId="77777777" w:rsidR="00511E5E" w:rsidRPr="00991FF6" w:rsidRDefault="000F1D05" w:rsidP="00511E5E">
      <w:pPr>
        <w:widowControl w:val="0"/>
        <w:autoSpaceDE w:val="0"/>
        <w:autoSpaceDN w:val="0"/>
        <w:adjustRightInd w:val="0"/>
        <w:rPr>
          <w:rFonts w:cs="Arial"/>
          <w:color w:val="1A1A1A"/>
          <w:sz w:val="22"/>
          <w:szCs w:val="22"/>
          <w:lang w:val="en-US"/>
        </w:rPr>
      </w:pPr>
      <w:r>
        <w:rPr>
          <w:rFonts w:cs="Arial"/>
          <w:color w:val="1A1A1A"/>
          <w:sz w:val="22"/>
          <w:szCs w:val="22"/>
          <w:lang w:val="en-US"/>
        </w:rPr>
        <w:t xml:space="preserve">4.3 </w:t>
      </w:r>
      <w:r w:rsidR="00511E5E">
        <w:rPr>
          <w:rFonts w:cs="Arial"/>
          <w:color w:val="1A1A1A"/>
          <w:sz w:val="22"/>
          <w:szCs w:val="22"/>
          <w:lang w:val="en-US"/>
        </w:rPr>
        <w:t>If the UK-US treaty includes an investment protection measure</w:t>
      </w:r>
      <w:r w:rsidR="00022F03">
        <w:rPr>
          <w:rFonts w:cs="Arial"/>
          <w:color w:val="1A1A1A"/>
          <w:sz w:val="22"/>
          <w:szCs w:val="22"/>
          <w:lang w:val="en-US"/>
        </w:rPr>
        <w:t xml:space="preserve"> (</w:t>
      </w:r>
      <w:r w:rsidR="0017671C">
        <w:rPr>
          <w:rFonts w:cs="Arial"/>
          <w:color w:val="1A1A1A"/>
          <w:sz w:val="22"/>
          <w:szCs w:val="22"/>
          <w:lang w:val="en-US"/>
        </w:rPr>
        <w:t>such as ICS</w:t>
      </w:r>
      <w:r w:rsidR="00022F03">
        <w:rPr>
          <w:rFonts w:cs="Arial"/>
          <w:color w:val="1A1A1A"/>
          <w:sz w:val="22"/>
          <w:szCs w:val="22"/>
          <w:lang w:val="en-US"/>
        </w:rPr>
        <w:t>)</w:t>
      </w:r>
      <w:r w:rsidR="0017671C">
        <w:rPr>
          <w:rFonts w:cs="Arial"/>
          <w:color w:val="1A1A1A"/>
          <w:sz w:val="22"/>
          <w:szCs w:val="22"/>
          <w:lang w:val="en-US"/>
        </w:rPr>
        <w:t xml:space="preserve"> or</w:t>
      </w:r>
      <w:r w:rsidR="00511E5E">
        <w:rPr>
          <w:rFonts w:cs="Arial"/>
          <w:color w:val="1A1A1A"/>
          <w:sz w:val="22"/>
          <w:szCs w:val="22"/>
          <w:lang w:val="en-US"/>
        </w:rPr>
        <w:t xml:space="preserve"> ra</w:t>
      </w:r>
      <w:r w:rsidR="00022F03">
        <w:rPr>
          <w:rFonts w:cs="Arial"/>
          <w:color w:val="1A1A1A"/>
          <w:sz w:val="22"/>
          <w:szCs w:val="22"/>
          <w:lang w:val="en-US"/>
        </w:rPr>
        <w:t>t</w:t>
      </w:r>
      <w:r w:rsidR="00511E5E">
        <w:rPr>
          <w:rFonts w:cs="Arial"/>
          <w:color w:val="1A1A1A"/>
          <w:sz w:val="22"/>
          <w:szCs w:val="22"/>
          <w:lang w:val="en-US"/>
        </w:rPr>
        <w:t xml:space="preserve">chet </w:t>
      </w:r>
      <w:r w:rsidR="00022F03">
        <w:rPr>
          <w:rFonts w:cs="Arial"/>
          <w:color w:val="1A1A1A"/>
          <w:sz w:val="22"/>
          <w:szCs w:val="22"/>
          <w:lang w:val="en-US"/>
        </w:rPr>
        <w:t>and</w:t>
      </w:r>
      <w:r w:rsidR="0017671C">
        <w:rPr>
          <w:rFonts w:cs="Arial"/>
          <w:color w:val="1A1A1A"/>
          <w:sz w:val="22"/>
          <w:szCs w:val="22"/>
          <w:lang w:val="en-US"/>
        </w:rPr>
        <w:t xml:space="preserve"> standstill </w:t>
      </w:r>
      <w:r w:rsidR="00511E5E">
        <w:rPr>
          <w:rFonts w:cs="Arial"/>
          <w:color w:val="1A1A1A"/>
          <w:sz w:val="22"/>
          <w:szCs w:val="22"/>
          <w:lang w:val="en-US"/>
        </w:rPr>
        <w:t>mechanism</w:t>
      </w:r>
      <w:r w:rsidR="0017671C">
        <w:rPr>
          <w:rFonts w:cs="Arial"/>
          <w:color w:val="1A1A1A"/>
          <w:sz w:val="22"/>
          <w:szCs w:val="22"/>
          <w:lang w:val="en-US"/>
        </w:rPr>
        <w:t>s that only allow</w:t>
      </w:r>
      <w:r w:rsidR="00511E5E">
        <w:rPr>
          <w:rFonts w:cs="Arial"/>
          <w:color w:val="1A1A1A"/>
          <w:sz w:val="22"/>
          <w:szCs w:val="22"/>
          <w:lang w:val="en-US"/>
        </w:rPr>
        <w:t xml:space="preserve"> further liberalisation, any future government with a mandate to reverse the privatisation of the NHS</w:t>
      </w:r>
      <w:r w:rsidR="0017671C">
        <w:rPr>
          <w:rFonts w:cs="Arial"/>
          <w:color w:val="1A1A1A"/>
          <w:sz w:val="22"/>
          <w:szCs w:val="22"/>
          <w:lang w:val="en-US"/>
        </w:rPr>
        <w:t xml:space="preserve">, or </w:t>
      </w:r>
      <w:r w:rsidR="00022F03">
        <w:rPr>
          <w:rFonts w:cs="Arial"/>
          <w:color w:val="1A1A1A"/>
          <w:sz w:val="22"/>
          <w:szCs w:val="22"/>
          <w:lang w:val="en-US"/>
        </w:rPr>
        <w:t xml:space="preserve">that needs </w:t>
      </w:r>
      <w:r w:rsidR="0017671C">
        <w:rPr>
          <w:rFonts w:cs="Arial"/>
          <w:color w:val="1A1A1A"/>
          <w:sz w:val="22"/>
          <w:szCs w:val="22"/>
          <w:lang w:val="en-US"/>
        </w:rPr>
        <w:t>to roll back failed privatisations</w:t>
      </w:r>
      <w:r w:rsidR="00991FF6">
        <w:rPr>
          <w:rFonts w:cs="Arial"/>
          <w:color w:val="1A1A1A"/>
          <w:sz w:val="22"/>
          <w:szCs w:val="22"/>
          <w:lang w:val="en-US"/>
        </w:rPr>
        <w:t>,</w:t>
      </w:r>
      <w:r w:rsidR="00511E5E">
        <w:rPr>
          <w:rFonts w:cs="Arial"/>
          <w:color w:val="1A1A1A"/>
          <w:sz w:val="22"/>
          <w:szCs w:val="22"/>
          <w:lang w:val="en-US"/>
        </w:rPr>
        <w:t xml:space="preserve"> will be unable to do so. </w:t>
      </w:r>
      <w:r w:rsidR="0017671C">
        <w:rPr>
          <w:rFonts w:cs="Arial"/>
          <w:color w:val="1A1A1A"/>
          <w:sz w:val="22"/>
          <w:szCs w:val="22"/>
          <w:lang w:val="en-US"/>
        </w:rPr>
        <w:t xml:space="preserve">It will also be </w:t>
      </w:r>
      <w:r w:rsidR="00022F03">
        <w:rPr>
          <w:rFonts w:cs="Arial"/>
          <w:color w:val="1A1A1A"/>
          <w:sz w:val="22"/>
          <w:szCs w:val="22"/>
          <w:lang w:val="en-US"/>
        </w:rPr>
        <w:t xml:space="preserve">hugely </w:t>
      </w:r>
      <w:r w:rsidR="0017671C">
        <w:rPr>
          <w:rFonts w:cs="Arial"/>
          <w:color w:val="1A1A1A"/>
          <w:sz w:val="22"/>
          <w:szCs w:val="22"/>
          <w:lang w:val="en-US"/>
        </w:rPr>
        <w:t xml:space="preserve">difficult to introduce new regulations, even if these provide benefits for patients or staff. </w:t>
      </w:r>
      <w:r w:rsidR="00991FF6">
        <w:rPr>
          <w:rFonts w:cs="Arial"/>
          <w:color w:val="1A1A1A"/>
          <w:sz w:val="22"/>
          <w:szCs w:val="22"/>
          <w:lang w:val="en-US"/>
        </w:rPr>
        <w:t xml:space="preserve"> </w:t>
      </w:r>
      <w:r w:rsidR="0017671C">
        <w:rPr>
          <w:rFonts w:cs="Arial"/>
          <w:color w:val="1A1A1A"/>
          <w:sz w:val="22"/>
          <w:szCs w:val="22"/>
          <w:lang w:val="en-US"/>
        </w:rPr>
        <w:t xml:space="preserve">Price </w:t>
      </w:r>
      <w:r w:rsidR="00511E5E" w:rsidRPr="001A6C96">
        <w:rPr>
          <w:rFonts w:cs="Georgia"/>
          <w:color w:val="343434"/>
          <w:sz w:val="22"/>
          <w:szCs w:val="22"/>
          <w:lang w:val="en-US"/>
        </w:rPr>
        <w:t>controls on goods such as medicines could be removed if these were seen as barriers to trade or limit the profit</w:t>
      </w:r>
      <w:r w:rsidR="00611DE1">
        <w:rPr>
          <w:rFonts w:cs="Georgia"/>
          <w:color w:val="343434"/>
          <w:sz w:val="22"/>
          <w:szCs w:val="22"/>
          <w:lang w:val="en-US"/>
        </w:rPr>
        <w:t xml:space="preserve">s of US-based drug </w:t>
      </w:r>
      <w:r w:rsidR="00511E5E" w:rsidRPr="001A6C96">
        <w:rPr>
          <w:rFonts w:cs="Georgia"/>
          <w:color w:val="343434"/>
          <w:sz w:val="22"/>
          <w:szCs w:val="22"/>
          <w:lang w:val="en-US"/>
        </w:rPr>
        <w:t>companies, with serious implications for the public purse.</w:t>
      </w:r>
      <w:r w:rsidR="00511E5E" w:rsidRPr="005125A0">
        <w:rPr>
          <w:rStyle w:val="FootnoteReference"/>
          <w:rFonts w:cs="Georgia"/>
          <w:color w:val="343434"/>
          <w:sz w:val="22"/>
          <w:szCs w:val="22"/>
          <w:lang w:val="en-US"/>
        </w:rPr>
        <w:footnoteReference w:id="4"/>
      </w:r>
    </w:p>
    <w:p w14:paraId="18A896C5" w14:textId="77777777" w:rsidR="00611DE1" w:rsidRDefault="00611DE1" w:rsidP="00511E5E">
      <w:pPr>
        <w:widowControl w:val="0"/>
        <w:autoSpaceDE w:val="0"/>
        <w:autoSpaceDN w:val="0"/>
        <w:adjustRightInd w:val="0"/>
        <w:rPr>
          <w:rFonts w:cs="Georgia"/>
          <w:color w:val="343434"/>
          <w:sz w:val="22"/>
          <w:szCs w:val="22"/>
          <w:lang w:val="en-US"/>
        </w:rPr>
      </w:pPr>
    </w:p>
    <w:p w14:paraId="7A531A09" w14:textId="1EEFCCFA" w:rsidR="00022F03" w:rsidRPr="008116FD" w:rsidRDefault="000F1D05" w:rsidP="008116FD">
      <w:pPr>
        <w:widowControl w:val="0"/>
        <w:autoSpaceDE w:val="0"/>
        <w:autoSpaceDN w:val="0"/>
        <w:adjustRightInd w:val="0"/>
        <w:spacing w:after="240"/>
        <w:rPr>
          <w:rFonts w:ascii="Times New Roman" w:hAnsi="Times New Roman" w:cs="Times New Roman"/>
          <w:color w:val="1A1718"/>
          <w:lang w:val="en-US"/>
        </w:rPr>
      </w:pPr>
      <w:r>
        <w:rPr>
          <w:rFonts w:cs="Georgia"/>
          <w:color w:val="343434"/>
          <w:sz w:val="22"/>
          <w:szCs w:val="22"/>
          <w:lang w:val="en-US"/>
        </w:rPr>
        <w:t xml:space="preserve">4.4 </w:t>
      </w:r>
      <w:r w:rsidR="00022F03">
        <w:rPr>
          <w:rFonts w:cs="Georgia"/>
          <w:color w:val="343434"/>
          <w:sz w:val="22"/>
          <w:szCs w:val="22"/>
          <w:lang w:val="en-US"/>
        </w:rPr>
        <w:t>For these and other reasons w</w:t>
      </w:r>
      <w:r w:rsidR="00D86991">
        <w:rPr>
          <w:rFonts w:cs="Georgia"/>
          <w:color w:val="343434"/>
          <w:sz w:val="22"/>
          <w:szCs w:val="22"/>
          <w:lang w:val="en-US"/>
        </w:rPr>
        <w:t>e believe that the NHS needs to be explicitly excluded from a UK-US trade deal</w:t>
      </w:r>
      <w:r w:rsidR="00022F03">
        <w:rPr>
          <w:rFonts w:cs="Georgia"/>
          <w:color w:val="343434"/>
          <w:sz w:val="22"/>
          <w:szCs w:val="22"/>
          <w:lang w:val="en-US"/>
        </w:rPr>
        <w:t>. Recently (</w:t>
      </w:r>
      <w:r w:rsidR="00003134">
        <w:rPr>
          <w:rFonts w:cs="Georgia"/>
          <w:color w:val="343434"/>
          <w:sz w:val="22"/>
          <w:szCs w:val="22"/>
          <w:lang w:val="en-US"/>
        </w:rPr>
        <w:t>e.g.</w:t>
      </w:r>
      <w:r w:rsidR="00580D5E">
        <w:rPr>
          <w:rFonts w:cs="Georgia"/>
          <w:color w:val="343434"/>
          <w:sz w:val="22"/>
          <w:szCs w:val="22"/>
          <w:lang w:val="en-US"/>
        </w:rPr>
        <w:t xml:space="preserve"> with CETA and TTIP), G</w:t>
      </w:r>
      <w:r w:rsidR="00022F03">
        <w:rPr>
          <w:rFonts w:cs="Georgia"/>
          <w:color w:val="343434"/>
          <w:sz w:val="22"/>
          <w:szCs w:val="22"/>
          <w:lang w:val="en-US"/>
        </w:rPr>
        <w:t xml:space="preserve">overnment has offered reassurances that the NHS will be protected. Legal opinion suggests otherwise. </w:t>
      </w:r>
      <w:r w:rsidR="00511E5E">
        <w:rPr>
          <w:rFonts w:cs="Arial"/>
          <w:color w:val="1A1A1A"/>
          <w:sz w:val="22"/>
          <w:szCs w:val="22"/>
          <w:lang w:val="en-US"/>
        </w:rPr>
        <w:t>The NHS, like most public services,</w:t>
      </w:r>
      <w:r w:rsidR="00511E5E" w:rsidRPr="001A6C96">
        <w:rPr>
          <w:rFonts w:cs="Arial"/>
          <w:color w:val="1A1A1A"/>
          <w:sz w:val="22"/>
          <w:szCs w:val="22"/>
          <w:lang w:val="en-US"/>
        </w:rPr>
        <w:t xml:space="preserve"> </w:t>
      </w:r>
      <w:r w:rsidR="001A4630">
        <w:rPr>
          <w:rFonts w:cs="Arial"/>
          <w:color w:val="1A1A1A"/>
          <w:sz w:val="22"/>
          <w:szCs w:val="22"/>
          <w:lang w:val="en-US"/>
        </w:rPr>
        <w:t xml:space="preserve">is </w:t>
      </w:r>
      <w:r w:rsidR="00511E5E" w:rsidRPr="001A6C96">
        <w:rPr>
          <w:rFonts w:cs="Arial"/>
          <w:color w:val="1A1A1A"/>
          <w:sz w:val="22"/>
          <w:szCs w:val="22"/>
          <w:lang w:val="en-US"/>
        </w:rPr>
        <w:t xml:space="preserve">only unambiguously </w:t>
      </w:r>
      <w:r w:rsidR="00511E5E">
        <w:rPr>
          <w:rFonts w:cs="Arial"/>
          <w:color w:val="1A1A1A"/>
          <w:sz w:val="22"/>
          <w:szCs w:val="22"/>
          <w:lang w:val="en-US"/>
        </w:rPr>
        <w:t>excluded from f</w:t>
      </w:r>
      <w:r w:rsidR="00580D5E">
        <w:rPr>
          <w:rFonts w:cs="Arial"/>
          <w:color w:val="1A1A1A"/>
          <w:sz w:val="22"/>
          <w:szCs w:val="22"/>
          <w:lang w:val="en-US"/>
        </w:rPr>
        <w:t xml:space="preserve">ree trade deals if </w:t>
      </w:r>
      <w:r w:rsidR="00511E5E" w:rsidRPr="001A6C96">
        <w:rPr>
          <w:rFonts w:cs="Arial"/>
          <w:color w:val="1A1A1A"/>
          <w:sz w:val="22"/>
          <w:szCs w:val="22"/>
          <w:lang w:val="en-US"/>
        </w:rPr>
        <w:t>‘supplied in the exercise of government authority’, i.e</w:t>
      </w:r>
      <w:r w:rsidR="00022F03">
        <w:rPr>
          <w:rFonts w:cs="Arial"/>
          <w:color w:val="1A1A1A"/>
          <w:sz w:val="22"/>
          <w:szCs w:val="22"/>
          <w:lang w:val="en-US"/>
        </w:rPr>
        <w:t>.</w:t>
      </w:r>
      <w:r w:rsidR="00511E5E" w:rsidRPr="001A6C96">
        <w:rPr>
          <w:rFonts w:cs="Arial"/>
          <w:color w:val="1A1A1A"/>
          <w:sz w:val="22"/>
          <w:szCs w:val="22"/>
          <w:lang w:val="en-US"/>
        </w:rPr>
        <w:t xml:space="preserve"> without any element of competition or commercial involvement. The NHS became a competitive market following the Health and Social Care Act (2012)</w:t>
      </w:r>
      <w:r w:rsidR="00BE2584">
        <w:rPr>
          <w:rFonts w:ascii="Times New Roman" w:hAnsi="Times New Roman" w:cs="Times New Roman"/>
          <w:color w:val="1A1718"/>
          <w:lang w:val="en-US"/>
        </w:rPr>
        <w:t xml:space="preserve"> </w:t>
      </w:r>
      <w:r w:rsidR="00511E5E" w:rsidRPr="001A6C96">
        <w:rPr>
          <w:rFonts w:cs="Arial"/>
          <w:color w:val="1A1A1A"/>
          <w:sz w:val="22"/>
          <w:szCs w:val="22"/>
          <w:lang w:val="en-US"/>
        </w:rPr>
        <w:t xml:space="preserve">and so, irrespective of </w:t>
      </w:r>
      <w:r w:rsidR="00BE2584">
        <w:rPr>
          <w:rFonts w:cs="Arial"/>
          <w:color w:val="1A1A1A"/>
          <w:sz w:val="22"/>
          <w:szCs w:val="22"/>
          <w:lang w:val="en-US"/>
        </w:rPr>
        <w:t xml:space="preserve">any </w:t>
      </w:r>
      <w:r w:rsidR="00511E5E" w:rsidRPr="001A6C96">
        <w:rPr>
          <w:rFonts w:cs="Arial"/>
          <w:color w:val="1A1A1A"/>
          <w:sz w:val="22"/>
          <w:szCs w:val="22"/>
          <w:lang w:val="en-US"/>
        </w:rPr>
        <w:t>government</w:t>
      </w:r>
      <w:r w:rsidR="00BE2584">
        <w:rPr>
          <w:rFonts w:cs="Arial"/>
          <w:color w:val="1A1A1A"/>
          <w:sz w:val="22"/>
          <w:szCs w:val="22"/>
          <w:lang w:val="en-US"/>
        </w:rPr>
        <w:t>’s</w:t>
      </w:r>
      <w:r w:rsidR="00511E5E" w:rsidRPr="001A6C96">
        <w:rPr>
          <w:rFonts w:cs="Arial"/>
          <w:color w:val="1A1A1A"/>
          <w:sz w:val="22"/>
          <w:szCs w:val="22"/>
          <w:lang w:val="en-US"/>
        </w:rPr>
        <w:t xml:space="preserve"> intentions, the NHS is not protected in trade deals unless explicitly and comprehensively exempted</w:t>
      </w:r>
      <w:r w:rsidR="00022F03">
        <w:rPr>
          <w:rFonts w:cs="Arial"/>
          <w:color w:val="1A1A1A"/>
          <w:sz w:val="22"/>
          <w:szCs w:val="22"/>
          <w:lang w:val="en-US"/>
        </w:rPr>
        <w:t xml:space="preserve"> </w:t>
      </w:r>
      <w:r w:rsidR="00022F03" w:rsidRPr="00511E5E">
        <w:rPr>
          <w:rFonts w:cs="Arial"/>
          <w:color w:val="1A1A1A"/>
          <w:sz w:val="22"/>
          <w:szCs w:val="22"/>
          <w:lang w:val="en-US"/>
        </w:rPr>
        <w:t xml:space="preserve">from all chapters of the treaty’s text (including chapters dealing with intellectual property rights, </w:t>
      </w:r>
      <w:r w:rsidR="00BE2584">
        <w:rPr>
          <w:rFonts w:cs="Arial"/>
          <w:color w:val="1A1A1A"/>
          <w:sz w:val="22"/>
          <w:szCs w:val="22"/>
          <w:lang w:val="en-US"/>
        </w:rPr>
        <w:t>investment protection</w:t>
      </w:r>
      <w:r w:rsidR="00022F03">
        <w:rPr>
          <w:rFonts w:cs="Arial"/>
          <w:color w:val="1A1A1A"/>
          <w:sz w:val="22"/>
          <w:szCs w:val="22"/>
          <w:lang w:val="en-US"/>
        </w:rPr>
        <w:t xml:space="preserve">, </w:t>
      </w:r>
      <w:r w:rsidR="00BE2584">
        <w:rPr>
          <w:rFonts w:cs="Arial"/>
          <w:color w:val="1A1A1A"/>
          <w:sz w:val="22"/>
          <w:szCs w:val="22"/>
          <w:lang w:val="en-US"/>
        </w:rPr>
        <w:t xml:space="preserve">government procurement pharmaceuticals, regulatory cooperation and </w:t>
      </w:r>
      <w:r w:rsidR="00022F03" w:rsidRPr="00511E5E">
        <w:rPr>
          <w:rFonts w:cs="Arial"/>
          <w:color w:val="1A1A1A"/>
          <w:sz w:val="22"/>
          <w:szCs w:val="22"/>
          <w:lang w:val="en-US"/>
        </w:rPr>
        <w:t>domestic regulation).</w:t>
      </w:r>
      <w:r w:rsidR="00511E5E">
        <w:rPr>
          <w:rStyle w:val="FootnoteReference"/>
          <w:rFonts w:cs="Arial"/>
          <w:color w:val="1A1A1A"/>
          <w:sz w:val="22"/>
          <w:szCs w:val="22"/>
          <w:lang w:val="en-US"/>
        </w:rPr>
        <w:footnoteReference w:id="5"/>
      </w:r>
    </w:p>
    <w:p w14:paraId="611ACFBE" w14:textId="77777777" w:rsidR="00981583" w:rsidRDefault="000F1D05" w:rsidP="00981583">
      <w:pPr>
        <w:rPr>
          <w:rFonts w:cs="Verdana"/>
          <w:b/>
          <w:sz w:val="22"/>
          <w:szCs w:val="22"/>
          <w:lang w:val="en-US"/>
        </w:rPr>
      </w:pPr>
      <w:r>
        <w:rPr>
          <w:rFonts w:cs="Verdana"/>
          <w:b/>
          <w:sz w:val="22"/>
          <w:szCs w:val="22"/>
          <w:lang w:val="en-US"/>
        </w:rPr>
        <w:t xml:space="preserve">5. </w:t>
      </w:r>
      <w:r w:rsidR="00611DE1" w:rsidRPr="00611DE1">
        <w:rPr>
          <w:rFonts w:cs="Verdana"/>
          <w:b/>
          <w:sz w:val="22"/>
          <w:szCs w:val="22"/>
          <w:lang w:val="en-US"/>
        </w:rPr>
        <w:t>Should the agreement ope</w:t>
      </w:r>
      <w:r w:rsidR="008C4C3A">
        <w:rPr>
          <w:rFonts w:cs="Verdana"/>
          <w:b/>
          <w:sz w:val="22"/>
          <w:szCs w:val="22"/>
          <w:lang w:val="en-US"/>
        </w:rPr>
        <w:t>n up markets in public services?</w:t>
      </w:r>
    </w:p>
    <w:p w14:paraId="5CA08B42" w14:textId="77777777" w:rsidR="008C4C3A" w:rsidRDefault="008C4C3A" w:rsidP="00981583">
      <w:pPr>
        <w:rPr>
          <w:rFonts w:cs="Verdana"/>
          <w:b/>
          <w:sz w:val="22"/>
          <w:szCs w:val="22"/>
          <w:lang w:val="en-US"/>
        </w:rPr>
      </w:pPr>
    </w:p>
    <w:p w14:paraId="160B37A6" w14:textId="77777777" w:rsidR="000F1D05" w:rsidRDefault="000F1D05" w:rsidP="003853C5">
      <w:pPr>
        <w:rPr>
          <w:sz w:val="22"/>
          <w:szCs w:val="22"/>
        </w:rPr>
      </w:pPr>
      <w:r>
        <w:rPr>
          <w:sz w:val="22"/>
          <w:szCs w:val="22"/>
        </w:rPr>
        <w:t xml:space="preserve">5.1 </w:t>
      </w:r>
      <w:r w:rsidR="00611DE1" w:rsidRPr="00991FF6">
        <w:rPr>
          <w:sz w:val="22"/>
          <w:szCs w:val="22"/>
        </w:rPr>
        <w:t>We have serious concerns about public services</w:t>
      </w:r>
      <w:r w:rsidR="00212875" w:rsidRPr="00991FF6">
        <w:rPr>
          <w:sz w:val="22"/>
          <w:szCs w:val="22"/>
        </w:rPr>
        <w:t xml:space="preserve"> being opened up to US-</w:t>
      </w:r>
      <w:r w:rsidR="007158EB" w:rsidRPr="00991FF6">
        <w:rPr>
          <w:sz w:val="22"/>
          <w:szCs w:val="22"/>
        </w:rPr>
        <w:t>b</w:t>
      </w:r>
      <w:r w:rsidR="00611DE1" w:rsidRPr="00991FF6">
        <w:rPr>
          <w:sz w:val="22"/>
          <w:szCs w:val="22"/>
        </w:rPr>
        <w:t>ased corporations.</w:t>
      </w:r>
      <w:r w:rsidR="004A6FDD" w:rsidRPr="00991FF6">
        <w:rPr>
          <w:sz w:val="22"/>
          <w:szCs w:val="22"/>
        </w:rPr>
        <w:t xml:space="preserve"> </w:t>
      </w:r>
      <w:r w:rsidR="007158EB" w:rsidRPr="00991FF6">
        <w:rPr>
          <w:sz w:val="22"/>
          <w:szCs w:val="22"/>
        </w:rPr>
        <w:t xml:space="preserve">Opening up public procurement </w:t>
      </w:r>
      <w:r w:rsidR="00022F03" w:rsidRPr="00991FF6">
        <w:rPr>
          <w:sz w:val="22"/>
          <w:szCs w:val="22"/>
        </w:rPr>
        <w:t xml:space="preserve">would </w:t>
      </w:r>
      <w:r w:rsidR="0061740F" w:rsidRPr="00991FF6">
        <w:rPr>
          <w:sz w:val="22"/>
          <w:szCs w:val="22"/>
        </w:rPr>
        <w:t xml:space="preserve">mean that most public contracts for health-related goods and services, such as the </w:t>
      </w:r>
      <w:r w:rsidR="007158EB" w:rsidRPr="00991FF6">
        <w:rPr>
          <w:sz w:val="22"/>
          <w:szCs w:val="22"/>
        </w:rPr>
        <w:t>direct provisio</w:t>
      </w:r>
      <w:r w:rsidR="00580D5E">
        <w:rPr>
          <w:sz w:val="22"/>
          <w:szCs w:val="22"/>
        </w:rPr>
        <w:t>n of hospitals or care services;</w:t>
      </w:r>
      <w:r w:rsidR="007158EB" w:rsidRPr="00991FF6">
        <w:rPr>
          <w:sz w:val="22"/>
          <w:szCs w:val="22"/>
        </w:rPr>
        <w:t xml:space="preserve"> the purchasing of pharmaceuticals or medical devices</w:t>
      </w:r>
      <w:r w:rsidR="00580D5E">
        <w:rPr>
          <w:sz w:val="22"/>
          <w:szCs w:val="22"/>
        </w:rPr>
        <w:t>;</w:t>
      </w:r>
      <w:r w:rsidR="007158EB" w:rsidRPr="00991FF6">
        <w:rPr>
          <w:sz w:val="22"/>
          <w:szCs w:val="22"/>
        </w:rPr>
        <w:t xml:space="preserve"> or the construction of health facilities</w:t>
      </w:r>
      <w:r w:rsidR="0061740F" w:rsidRPr="00991FF6">
        <w:rPr>
          <w:sz w:val="22"/>
          <w:szCs w:val="22"/>
        </w:rPr>
        <w:t xml:space="preserve">, would be subject to tenders from US-based multinational corporations. </w:t>
      </w:r>
    </w:p>
    <w:p w14:paraId="47629885" w14:textId="77777777" w:rsidR="000F1D05" w:rsidRDefault="0061740F" w:rsidP="003853C5">
      <w:pPr>
        <w:rPr>
          <w:sz w:val="22"/>
          <w:szCs w:val="22"/>
        </w:rPr>
      </w:pPr>
      <w:r w:rsidRPr="00991FF6">
        <w:rPr>
          <w:sz w:val="22"/>
          <w:szCs w:val="22"/>
        </w:rPr>
        <w:t>It will allow the gradual transference of pubic services to for-profit providers</w:t>
      </w:r>
      <w:r w:rsidR="009A2540" w:rsidRPr="00991FF6">
        <w:rPr>
          <w:sz w:val="22"/>
          <w:szCs w:val="22"/>
        </w:rPr>
        <w:t>,</w:t>
      </w:r>
      <w:r w:rsidRPr="00991FF6">
        <w:rPr>
          <w:sz w:val="22"/>
          <w:szCs w:val="22"/>
        </w:rPr>
        <w:t xml:space="preserve"> </w:t>
      </w:r>
      <w:r w:rsidR="009A2540" w:rsidRPr="00991FF6">
        <w:rPr>
          <w:sz w:val="22"/>
          <w:szCs w:val="22"/>
        </w:rPr>
        <w:t xml:space="preserve">along </w:t>
      </w:r>
      <w:r w:rsidRPr="00991FF6">
        <w:rPr>
          <w:sz w:val="22"/>
          <w:szCs w:val="22"/>
        </w:rPr>
        <w:t xml:space="preserve">with the transfer of thousands of staff </w:t>
      </w:r>
      <w:r w:rsidR="001A4630" w:rsidRPr="00991FF6">
        <w:rPr>
          <w:sz w:val="22"/>
          <w:szCs w:val="22"/>
        </w:rPr>
        <w:t xml:space="preserve">who </w:t>
      </w:r>
      <w:r w:rsidR="00580D5E">
        <w:rPr>
          <w:sz w:val="22"/>
          <w:szCs w:val="22"/>
        </w:rPr>
        <w:t xml:space="preserve">most likely </w:t>
      </w:r>
      <w:r w:rsidR="001A4630" w:rsidRPr="00991FF6">
        <w:rPr>
          <w:sz w:val="22"/>
          <w:szCs w:val="22"/>
        </w:rPr>
        <w:t xml:space="preserve">would be </w:t>
      </w:r>
      <w:r w:rsidRPr="00991FF6">
        <w:rPr>
          <w:sz w:val="22"/>
          <w:szCs w:val="22"/>
        </w:rPr>
        <w:t>carrying out the same work for lower pay and worse conditions.</w:t>
      </w:r>
      <w:r w:rsidRPr="00991FF6">
        <w:rPr>
          <w:rStyle w:val="FootnoteReference"/>
          <w:sz w:val="22"/>
          <w:szCs w:val="22"/>
        </w:rPr>
        <w:footnoteReference w:id="6"/>
      </w:r>
      <w:r w:rsidRPr="00991FF6">
        <w:rPr>
          <w:sz w:val="22"/>
          <w:szCs w:val="22"/>
        </w:rPr>
        <w:t xml:space="preserve"> </w:t>
      </w:r>
    </w:p>
    <w:p w14:paraId="2C820F84" w14:textId="77777777" w:rsidR="000F1D05" w:rsidRDefault="000F1D05" w:rsidP="003853C5">
      <w:pPr>
        <w:rPr>
          <w:sz w:val="22"/>
          <w:szCs w:val="22"/>
        </w:rPr>
      </w:pPr>
    </w:p>
    <w:p w14:paraId="763EFFDD" w14:textId="7A6D155E" w:rsidR="00511E5E" w:rsidRPr="008C4C3A" w:rsidRDefault="000F1D05" w:rsidP="008116FD">
      <w:pPr>
        <w:rPr>
          <w:rFonts w:cs="Verdana"/>
          <w:b/>
          <w:sz w:val="22"/>
          <w:szCs w:val="22"/>
          <w:lang w:val="en-US"/>
        </w:rPr>
      </w:pPr>
      <w:r>
        <w:rPr>
          <w:sz w:val="22"/>
          <w:szCs w:val="22"/>
        </w:rPr>
        <w:t xml:space="preserve">5.2 </w:t>
      </w:r>
      <w:r w:rsidR="003478AE" w:rsidRPr="00991FF6">
        <w:rPr>
          <w:sz w:val="22"/>
          <w:szCs w:val="22"/>
        </w:rPr>
        <w:t xml:space="preserve">Recent </w:t>
      </w:r>
      <w:r w:rsidR="001A4630" w:rsidRPr="00991FF6">
        <w:rPr>
          <w:sz w:val="22"/>
          <w:szCs w:val="22"/>
        </w:rPr>
        <w:t xml:space="preserve">proposed </w:t>
      </w:r>
      <w:r w:rsidR="003478AE" w:rsidRPr="00991FF6">
        <w:rPr>
          <w:sz w:val="22"/>
          <w:szCs w:val="22"/>
        </w:rPr>
        <w:t>t</w:t>
      </w:r>
      <w:r w:rsidR="004A6FDD" w:rsidRPr="00991FF6">
        <w:rPr>
          <w:sz w:val="22"/>
          <w:szCs w:val="22"/>
        </w:rPr>
        <w:t xml:space="preserve">rade deals like TTIP have </w:t>
      </w:r>
      <w:r w:rsidR="003478AE" w:rsidRPr="00991FF6">
        <w:rPr>
          <w:sz w:val="22"/>
          <w:szCs w:val="22"/>
        </w:rPr>
        <w:t xml:space="preserve">been criticised for potentially limiting </w:t>
      </w:r>
      <w:r w:rsidR="004A6FDD" w:rsidRPr="00991FF6">
        <w:rPr>
          <w:sz w:val="22"/>
          <w:szCs w:val="22"/>
        </w:rPr>
        <w:t xml:space="preserve">a future government’s control of public services: attempts to regulate such services in the public interest could be overturned on the basis that </w:t>
      </w:r>
      <w:r w:rsidR="003478AE" w:rsidRPr="00991FF6">
        <w:rPr>
          <w:sz w:val="22"/>
          <w:szCs w:val="22"/>
        </w:rPr>
        <w:t>such regulation represents</w:t>
      </w:r>
      <w:r w:rsidR="004A6FDD" w:rsidRPr="00991FF6">
        <w:rPr>
          <w:sz w:val="22"/>
          <w:szCs w:val="22"/>
        </w:rPr>
        <w:t xml:space="preserve"> a ‘barrier to trade’. </w:t>
      </w:r>
      <w:r w:rsidR="00F1149C" w:rsidRPr="00991FF6">
        <w:rPr>
          <w:sz w:val="22"/>
          <w:szCs w:val="22"/>
        </w:rPr>
        <w:t xml:space="preserve">Opening up markets in public procurement </w:t>
      </w:r>
      <w:r w:rsidR="0061740F" w:rsidRPr="00991FF6">
        <w:rPr>
          <w:sz w:val="22"/>
          <w:szCs w:val="22"/>
        </w:rPr>
        <w:t xml:space="preserve">would also </w:t>
      </w:r>
      <w:r w:rsidR="00611DE1" w:rsidRPr="00991FF6">
        <w:rPr>
          <w:sz w:val="22"/>
          <w:szCs w:val="22"/>
        </w:rPr>
        <w:t>lead to the UK government losing the power to define the terms and criteria for the assessment of contracts</w:t>
      </w:r>
      <w:r w:rsidR="004A6FDD" w:rsidRPr="00991FF6">
        <w:rPr>
          <w:sz w:val="22"/>
          <w:szCs w:val="22"/>
        </w:rPr>
        <w:t xml:space="preserve"> </w:t>
      </w:r>
      <w:r w:rsidR="00611DE1" w:rsidRPr="00991FF6">
        <w:rPr>
          <w:sz w:val="22"/>
          <w:szCs w:val="22"/>
        </w:rPr>
        <w:t>and whether, for instance, they are assessed narrowly for price or value for money, rather than quality of experience</w:t>
      </w:r>
      <w:r w:rsidR="004A6FDD" w:rsidRPr="00991FF6">
        <w:rPr>
          <w:sz w:val="22"/>
          <w:szCs w:val="22"/>
        </w:rPr>
        <w:t xml:space="preserve"> or the public interest</w:t>
      </w:r>
      <w:r w:rsidR="00611DE1" w:rsidRPr="00991FF6">
        <w:rPr>
          <w:sz w:val="22"/>
          <w:szCs w:val="22"/>
        </w:rPr>
        <w:t xml:space="preserve">. From an NHS perspective, this could have serious consequences for the quality of health services. </w:t>
      </w:r>
    </w:p>
    <w:p w14:paraId="69EAB5F2" w14:textId="77777777" w:rsidR="008C4C3A" w:rsidRPr="00615E18" w:rsidRDefault="008C4C3A" w:rsidP="00511E5E">
      <w:pPr>
        <w:widowControl w:val="0"/>
        <w:numPr>
          <w:ilvl w:val="0"/>
          <w:numId w:val="5"/>
        </w:numPr>
        <w:tabs>
          <w:tab w:val="left" w:pos="220"/>
          <w:tab w:val="left" w:pos="720"/>
        </w:tabs>
        <w:autoSpaceDE w:val="0"/>
        <w:autoSpaceDN w:val="0"/>
        <w:adjustRightInd w:val="0"/>
        <w:ind w:hanging="720"/>
        <w:rPr>
          <w:rFonts w:cs="Verdana"/>
          <w:b/>
          <w:sz w:val="22"/>
          <w:szCs w:val="22"/>
          <w:lang w:val="en-US"/>
        </w:rPr>
      </w:pPr>
    </w:p>
    <w:p w14:paraId="6C52FE12" w14:textId="77777777" w:rsidR="00D072D4" w:rsidRDefault="000F1D05" w:rsidP="00D072D4">
      <w:pPr>
        <w:widowControl w:val="0"/>
        <w:tabs>
          <w:tab w:val="left" w:pos="220"/>
          <w:tab w:val="left" w:pos="720"/>
        </w:tabs>
        <w:autoSpaceDE w:val="0"/>
        <w:autoSpaceDN w:val="0"/>
        <w:adjustRightInd w:val="0"/>
        <w:rPr>
          <w:rFonts w:cs="Verdana"/>
          <w:b/>
          <w:sz w:val="22"/>
          <w:szCs w:val="22"/>
          <w:lang w:val="en-US"/>
        </w:rPr>
      </w:pPr>
      <w:r>
        <w:rPr>
          <w:rFonts w:cs="Verdana"/>
          <w:b/>
          <w:sz w:val="22"/>
          <w:szCs w:val="22"/>
          <w:lang w:val="en-US"/>
        </w:rPr>
        <w:t xml:space="preserve">6. </w:t>
      </w:r>
      <w:r w:rsidR="00D072D4" w:rsidRPr="00D072D4">
        <w:rPr>
          <w:rFonts w:cs="Verdana"/>
          <w:b/>
          <w:sz w:val="22"/>
          <w:szCs w:val="22"/>
          <w:lang w:val="en-US"/>
        </w:rPr>
        <w:t>How an agreement should approach regulation</w:t>
      </w:r>
      <w:r w:rsidR="008C4C3A">
        <w:rPr>
          <w:rFonts w:cs="Verdana"/>
          <w:b/>
          <w:sz w:val="22"/>
          <w:szCs w:val="22"/>
          <w:lang w:val="en-US"/>
        </w:rPr>
        <w:t>?</w:t>
      </w:r>
    </w:p>
    <w:p w14:paraId="46E9EDBA" w14:textId="77777777" w:rsidR="008C4C3A" w:rsidRPr="00D072D4" w:rsidRDefault="008C4C3A" w:rsidP="00D072D4">
      <w:pPr>
        <w:widowControl w:val="0"/>
        <w:tabs>
          <w:tab w:val="left" w:pos="220"/>
          <w:tab w:val="left" w:pos="720"/>
        </w:tabs>
        <w:autoSpaceDE w:val="0"/>
        <w:autoSpaceDN w:val="0"/>
        <w:adjustRightInd w:val="0"/>
        <w:rPr>
          <w:rFonts w:cs="Verdana"/>
          <w:b/>
          <w:sz w:val="22"/>
          <w:szCs w:val="22"/>
          <w:lang w:val="en-US"/>
        </w:rPr>
      </w:pPr>
    </w:p>
    <w:p w14:paraId="1751D5B6" w14:textId="77777777" w:rsidR="00D072D4" w:rsidRDefault="000F1D05" w:rsidP="00D072D4">
      <w:pPr>
        <w:widowControl w:val="0"/>
        <w:autoSpaceDE w:val="0"/>
        <w:autoSpaceDN w:val="0"/>
        <w:adjustRightInd w:val="0"/>
        <w:rPr>
          <w:rFonts w:cs="Arial"/>
          <w:color w:val="1A1A1A"/>
          <w:sz w:val="22"/>
          <w:szCs w:val="22"/>
          <w:lang w:val="en-US"/>
        </w:rPr>
      </w:pPr>
      <w:r>
        <w:rPr>
          <w:rFonts w:cs="Verdana"/>
          <w:sz w:val="22"/>
          <w:szCs w:val="22"/>
          <w:lang w:val="en-US"/>
        </w:rPr>
        <w:t xml:space="preserve">6.1 </w:t>
      </w:r>
      <w:r w:rsidR="00D072D4" w:rsidRPr="00D072D4">
        <w:rPr>
          <w:rFonts w:cs="Verdana"/>
          <w:sz w:val="22"/>
          <w:szCs w:val="22"/>
          <w:lang w:val="en-US"/>
        </w:rPr>
        <w:t>We have serious concerns that measures to remove obstacles to trade, like harmonisation or mutual recognition of regulations, will</w:t>
      </w:r>
      <w:r>
        <w:rPr>
          <w:rFonts w:cs="Verdana"/>
          <w:sz w:val="22"/>
          <w:szCs w:val="22"/>
          <w:lang w:val="en-US"/>
        </w:rPr>
        <w:t xml:space="preserve"> lower existing </w:t>
      </w:r>
      <w:r w:rsidR="00D072D4" w:rsidRPr="00D072D4">
        <w:rPr>
          <w:rFonts w:cs="Verdana"/>
          <w:sz w:val="22"/>
          <w:szCs w:val="22"/>
          <w:lang w:val="en-US"/>
        </w:rPr>
        <w:t>standards</w:t>
      </w:r>
      <w:r>
        <w:rPr>
          <w:rFonts w:cs="Verdana"/>
          <w:sz w:val="22"/>
          <w:szCs w:val="22"/>
          <w:lang w:val="en-US"/>
        </w:rPr>
        <w:t xml:space="preserve"> in the UK</w:t>
      </w:r>
      <w:r w:rsidR="00D072D4">
        <w:rPr>
          <w:rFonts w:cs="Verdana"/>
          <w:sz w:val="22"/>
          <w:szCs w:val="22"/>
          <w:lang w:val="en-US"/>
        </w:rPr>
        <w:t xml:space="preserve">, such as </w:t>
      </w:r>
      <w:r w:rsidR="00D072D4" w:rsidRPr="00D072D4">
        <w:rPr>
          <w:rFonts w:cs="Arial"/>
          <w:color w:val="1A1A1A"/>
          <w:sz w:val="22"/>
          <w:szCs w:val="22"/>
          <w:lang w:val="en-US"/>
        </w:rPr>
        <w:t>public health measures governing the use of food labeling, pesti</w:t>
      </w:r>
      <w:r w:rsidR="00D072D4">
        <w:rPr>
          <w:rFonts w:cs="Arial"/>
          <w:color w:val="1A1A1A"/>
          <w:sz w:val="22"/>
          <w:szCs w:val="22"/>
          <w:lang w:val="en-US"/>
        </w:rPr>
        <w:t xml:space="preserve">cides, hormones in meat etc. In the US it is assumed that products are safe until proved to be harmful, and research on safety can remain unpublished on the grounds of commercial confidentiality. </w:t>
      </w:r>
      <w:r w:rsidR="00F1149C">
        <w:rPr>
          <w:rFonts w:cs="Arial"/>
          <w:color w:val="1A1A1A"/>
          <w:sz w:val="22"/>
          <w:szCs w:val="22"/>
          <w:lang w:val="en-US"/>
        </w:rPr>
        <w:t xml:space="preserve"> </w:t>
      </w:r>
      <w:r w:rsidR="00D072D4">
        <w:rPr>
          <w:rFonts w:cs="Arial"/>
          <w:color w:val="1A1A1A"/>
          <w:sz w:val="22"/>
          <w:szCs w:val="22"/>
          <w:lang w:val="en-US"/>
        </w:rPr>
        <w:t>We believe that the</w:t>
      </w:r>
      <w:r w:rsidR="00D072D4" w:rsidRPr="00D072D4">
        <w:rPr>
          <w:rFonts w:cs="Arial"/>
          <w:color w:val="1A1A1A"/>
          <w:sz w:val="22"/>
          <w:szCs w:val="22"/>
          <w:lang w:val="en-US"/>
        </w:rPr>
        <w:t xml:space="preserve"> treaty should uphold the use of the precautionary principle</w:t>
      </w:r>
      <w:r w:rsidR="00D072D4">
        <w:rPr>
          <w:rFonts w:cs="Arial"/>
          <w:color w:val="1A1A1A"/>
          <w:sz w:val="22"/>
          <w:szCs w:val="22"/>
          <w:lang w:val="en-US"/>
        </w:rPr>
        <w:t xml:space="preserve"> </w:t>
      </w:r>
      <w:r w:rsidR="00D072D4" w:rsidRPr="00D072D4">
        <w:rPr>
          <w:rFonts w:cs="Arial"/>
          <w:color w:val="1A1A1A"/>
          <w:sz w:val="22"/>
          <w:szCs w:val="22"/>
          <w:lang w:val="en-US"/>
        </w:rPr>
        <w:t>to assess the safety of chemicals, pharmaceuticals, medical devices and so on</w:t>
      </w:r>
      <w:r w:rsidR="00D072D4">
        <w:rPr>
          <w:rFonts w:cs="Arial"/>
          <w:color w:val="1A1A1A"/>
          <w:sz w:val="22"/>
          <w:szCs w:val="22"/>
          <w:lang w:val="en-US"/>
        </w:rPr>
        <w:t xml:space="preserve">, </w:t>
      </w:r>
      <w:r w:rsidR="00F1149C">
        <w:rPr>
          <w:rFonts w:cs="Arial"/>
          <w:color w:val="1A1A1A"/>
          <w:sz w:val="22"/>
          <w:szCs w:val="22"/>
          <w:lang w:val="en-US"/>
        </w:rPr>
        <w:t xml:space="preserve">to ensure </w:t>
      </w:r>
      <w:r w:rsidR="00D072D4">
        <w:rPr>
          <w:rFonts w:cs="Arial"/>
          <w:color w:val="1A1A1A"/>
          <w:sz w:val="22"/>
          <w:szCs w:val="22"/>
          <w:lang w:val="en-US"/>
        </w:rPr>
        <w:t>that produc</w:t>
      </w:r>
      <w:r w:rsidR="00F1149C">
        <w:rPr>
          <w:rFonts w:cs="Arial"/>
          <w:color w:val="1A1A1A"/>
          <w:sz w:val="22"/>
          <w:szCs w:val="22"/>
          <w:lang w:val="en-US"/>
        </w:rPr>
        <w:t>ts are proved to be safe before they are sold</w:t>
      </w:r>
      <w:r w:rsidR="00D072D4" w:rsidRPr="00D072D4">
        <w:rPr>
          <w:rFonts w:cs="Arial"/>
          <w:color w:val="1A1A1A"/>
          <w:sz w:val="22"/>
          <w:szCs w:val="22"/>
          <w:lang w:val="en-US"/>
        </w:rPr>
        <w:t xml:space="preserve">. </w:t>
      </w:r>
    </w:p>
    <w:p w14:paraId="39805220" w14:textId="77777777" w:rsidR="000F1D05" w:rsidRDefault="000F1D05" w:rsidP="00D072D4">
      <w:pPr>
        <w:widowControl w:val="0"/>
        <w:autoSpaceDE w:val="0"/>
        <w:autoSpaceDN w:val="0"/>
        <w:adjustRightInd w:val="0"/>
        <w:rPr>
          <w:rFonts w:cs="Arial"/>
          <w:color w:val="1A1A1A"/>
          <w:sz w:val="22"/>
          <w:szCs w:val="22"/>
          <w:lang w:val="en-US"/>
        </w:rPr>
      </w:pPr>
    </w:p>
    <w:p w14:paraId="0ADB7982" w14:textId="77777777" w:rsidR="00D072D4" w:rsidRDefault="000F1D05" w:rsidP="00D072D4">
      <w:pPr>
        <w:widowControl w:val="0"/>
        <w:autoSpaceDE w:val="0"/>
        <w:autoSpaceDN w:val="0"/>
        <w:adjustRightInd w:val="0"/>
        <w:rPr>
          <w:rFonts w:cs="Arial"/>
          <w:color w:val="1A1A1A"/>
          <w:sz w:val="22"/>
          <w:szCs w:val="22"/>
          <w:lang w:val="en-US"/>
        </w:rPr>
      </w:pPr>
      <w:r>
        <w:rPr>
          <w:rFonts w:cs="Arial"/>
          <w:color w:val="1A1A1A"/>
          <w:sz w:val="22"/>
          <w:szCs w:val="22"/>
          <w:lang w:val="en-US"/>
        </w:rPr>
        <w:t xml:space="preserve">6.2 </w:t>
      </w:r>
      <w:r w:rsidR="00D072D4">
        <w:rPr>
          <w:rFonts w:cs="Arial"/>
          <w:color w:val="1A1A1A"/>
          <w:sz w:val="22"/>
          <w:szCs w:val="22"/>
          <w:lang w:val="en-US"/>
        </w:rPr>
        <w:t xml:space="preserve">We </w:t>
      </w:r>
      <w:r w:rsidR="00304696">
        <w:rPr>
          <w:rFonts w:cs="Arial"/>
          <w:color w:val="1A1A1A"/>
          <w:sz w:val="22"/>
          <w:szCs w:val="22"/>
          <w:lang w:val="en-US"/>
        </w:rPr>
        <w:t>also have anxieties</w:t>
      </w:r>
      <w:r w:rsidR="00D072D4">
        <w:rPr>
          <w:rFonts w:cs="Arial"/>
          <w:color w:val="1A1A1A"/>
          <w:sz w:val="22"/>
          <w:szCs w:val="22"/>
          <w:lang w:val="en-US"/>
        </w:rPr>
        <w:t xml:space="preserve"> about the possibility of ‘regulatory cooperation’, </w:t>
      </w:r>
      <w:r w:rsidR="00304696">
        <w:rPr>
          <w:rFonts w:cs="Arial"/>
          <w:color w:val="1A1A1A"/>
          <w:sz w:val="22"/>
          <w:szCs w:val="22"/>
          <w:lang w:val="en-US"/>
        </w:rPr>
        <w:t xml:space="preserve">which “would unduly privilege trade interests over other interests such as environmental or consumer interests” and allow </w:t>
      </w:r>
      <w:r w:rsidR="00980A36">
        <w:rPr>
          <w:rFonts w:cs="Arial"/>
          <w:color w:val="1A1A1A"/>
          <w:sz w:val="22"/>
          <w:szCs w:val="22"/>
          <w:lang w:val="en-US"/>
        </w:rPr>
        <w:t>the undemocratic involvement of the corporate world</w:t>
      </w:r>
      <w:r w:rsidR="00F1149C">
        <w:rPr>
          <w:rFonts w:cs="Arial"/>
          <w:color w:val="1A1A1A"/>
          <w:sz w:val="22"/>
          <w:szCs w:val="22"/>
          <w:lang w:val="en-US"/>
        </w:rPr>
        <w:t xml:space="preserve"> in drawing up new regulations </w:t>
      </w:r>
      <w:r w:rsidR="00980A36">
        <w:rPr>
          <w:rFonts w:cs="Arial"/>
          <w:color w:val="1A1A1A"/>
          <w:sz w:val="22"/>
          <w:szCs w:val="22"/>
          <w:lang w:val="en-US"/>
        </w:rPr>
        <w:t>(and even</w:t>
      </w:r>
      <w:r w:rsidR="009A2540">
        <w:rPr>
          <w:rFonts w:cs="Arial"/>
          <w:color w:val="1A1A1A"/>
          <w:sz w:val="22"/>
          <w:szCs w:val="22"/>
          <w:lang w:val="en-US"/>
        </w:rPr>
        <w:t xml:space="preserve"> </w:t>
      </w:r>
      <w:r w:rsidR="00F1149C">
        <w:rPr>
          <w:rFonts w:cs="Arial"/>
          <w:color w:val="1A1A1A"/>
          <w:sz w:val="22"/>
          <w:szCs w:val="22"/>
          <w:lang w:val="en-US"/>
        </w:rPr>
        <w:t>before the UK parliament is involved</w:t>
      </w:r>
      <w:r w:rsidR="00980A36">
        <w:rPr>
          <w:rFonts w:cs="Arial"/>
          <w:color w:val="1A1A1A"/>
          <w:sz w:val="22"/>
          <w:szCs w:val="22"/>
          <w:lang w:val="en-US"/>
        </w:rPr>
        <w:t>)</w:t>
      </w:r>
      <w:r w:rsidR="00F1149C">
        <w:rPr>
          <w:rFonts w:cs="Arial"/>
          <w:color w:val="1A1A1A"/>
          <w:sz w:val="22"/>
          <w:szCs w:val="22"/>
          <w:lang w:val="en-US"/>
        </w:rPr>
        <w:t>.</w:t>
      </w:r>
      <w:r w:rsidR="00980A36">
        <w:rPr>
          <w:rStyle w:val="FootnoteReference"/>
          <w:rFonts w:cs="Arial"/>
          <w:color w:val="1A1A1A"/>
          <w:sz w:val="22"/>
          <w:szCs w:val="22"/>
          <w:lang w:val="en-US"/>
        </w:rPr>
        <w:footnoteReference w:id="7"/>
      </w:r>
    </w:p>
    <w:p w14:paraId="20D12893" w14:textId="77777777" w:rsidR="00580D5E" w:rsidRPr="00D072D4" w:rsidRDefault="00580D5E" w:rsidP="00D072D4">
      <w:pPr>
        <w:widowControl w:val="0"/>
        <w:autoSpaceDE w:val="0"/>
        <w:autoSpaceDN w:val="0"/>
        <w:adjustRightInd w:val="0"/>
        <w:rPr>
          <w:rFonts w:cs="Arial"/>
          <w:color w:val="1A1A1A"/>
          <w:sz w:val="22"/>
          <w:szCs w:val="22"/>
          <w:lang w:val="en-US"/>
        </w:rPr>
      </w:pPr>
    </w:p>
    <w:p w14:paraId="130E59A9" w14:textId="77777777" w:rsidR="00981583" w:rsidRPr="00F1149C" w:rsidRDefault="000F1D05" w:rsidP="00F1149C">
      <w:pPr>
        <w:widowControl w:val="0"/>
        <w:tabs>
          <w:tab w:val="left" w:pos="220"/>
          <w:tab w:val="left" w:pos="720"/>
        </w:tabs>
        <w:autoSpaceDE w:val="0"/>
        <w:autoSpaceDN w:val="0"/>
        <w:adjustRightInd w:val="0"/>
        <w:rPr>
          <w:rFonts w:ascii="Georgia" w:hAnsi="Georgia" w:cs="Georgia"/>
          <w:color w:val="262626"/>
          <w:sz w:val="32"/>
          <w:szCs w:val="32"/>
          <w:lang w:val="en-US"/>
        </w:rPr>
      </w:pPr>
      <w:r>
        <w:rPr>
          <w:rFonts w:cs="Arial"/>
          <w:color w:val="1A1A1A"/>
          <w:sz w:val="22"/>
          <w:szCs w:val="22"/>
          <w:lang w:val="en-US"/>
        </w:rPr>
        <w:t xml:space="preserve">6.3 </w:t>
      </w:r>
      <w:r w:rsidR="00981583">
        <w:rPr>
          <w:rFonts w:cs="Arial"/>
          <w:color w:val="1A1A1A"/>
          <w:sz w:val="22"/>
          <w:szCs w:val="22"/>
          <w:lang w:val="en-US"/>
        </w:rPr>
        <w:t xml:space="preserve">We believe </w:t>
      </w:r>
      <w:r w:rsidR="00F1149C">
        <w:rPr>
          <w:rFonts w:cs="Arial"/>
          <w:color w:val="1A1A1A"/>
          <w:sz w:val="22"/>
          <w:szCs w:val="22"/>
          <w:lang w:val="en-US"/>
        </w:rPr>
        <w:t>the treaty should protect the right of government,</w:t>
      </w:r>
      <w:r w:rsidR="00981583" w:rsidRPr="00981583">
        <w:rPr>
          <w:rFonts w:cs="Arial"/>
          <w:color w:val="1A1A1A"/>
          <w:sz w:val="22"/>
          <w:szCs w:val="22"/>
          <w:lang w:val="en-US"/>
        </w:rPr>
        <w:t xml:space="preserve"> at both national and local levels, to regulate in the interests of the public. A UK-US deal should not include any form of international regulatory cooperation that </w:t>
      </w:r>
      <w:r w:rsidR="003853C5">
        <w:rPr>
          <w:rFonts w:cs="Arial"/>
          <w:color w:val="1A1A1A"/>
          <w:sz w:val="22"/>
          <w:szCs w:val="22"/>
          <w:lang w:val="en-US"/>
        </w:rPr>
        <w:t>by-pas</w:t>
      </w:r>
      <w:r w:rsidR="009A2540">
        <w:rPr>
          <w:rFonts w:cs="Arial"/>
          <w:color w:val="1A1A1A"/>
          <w:sz w:val="22"/>
          <w:szCs w:val="22"/>
          <w:lang w:val="en-US"/>
        </w:rPr>
        <w:t xml:space="preserve">ses parliamentary processes, </w:t>
      </w:r>
      <w:r w:rsidR="00981583" w:rsidRPr="00981583">
        <w:rPr>
          <w:rFonts w:cs="Arial"/>
          <w:color w:val="1A1A1A"/>
          <w:sz w:val="22"/>
          <w:szCs w:val="22"/>
          <w:lang w:val="en-US"/>
        </w:rPr>
        <w:t>has the power to influence future government legislation</w:t>
      </w:r>
      <w:r w:rsidR="003853C5">
        <w:rPr>
          <w:rFonts w:cs="Arial"/>
          <w:color w:val="1A1A1A"/>
          <w:sz w:val="22"/>
          <w:szCs w:val="22"/>
          <w:lang w:val="en-US"/>
        </w:rPr>
        <w:t>,</w:t>
      </w:r>
      <w:r w:rsidR="00981583" w:rsidRPr="00981583">
        <w:rPr>
          <w:rFonts w:cs="Arial"/>
          <w:color w:val="1A1A1A"/>
          <w:sz w:val="22"/>
          <w:szCs w:val="22"/>
          <w:lang w:val="en-US"/>
        </w:rPr>
        <w:t xml:space="preserve"> or privileges the interests of transnational investors over the interests of the public</w:t>
      </w:r>
      <w:r w:rsidR="009A2540">
        <w:rPr>
          <w:rFonts w:cs="Arial"/>
          <w:color w:val="1A1A1A"/>
          <w:sz w:val="22"/>
          <w:szCs w:val="22"/>
          <w:lang w:val="en-US"/>
        </w:rPr>
        <w:t xml:space="preserve"> or domestic businesses</w:t>
      </w:r>
      <w:r w:rsidR="003853C5" w:rsidRPr="005125A0">
        <w:rPr>
          <w:sz w:val="22"/>
          <w:szCs w:val="22"/>
        </w:rPr>
        <w:t>.</w:t>
      </w:r>
    </w:p>
    <w:p w14:paraId="11E3EB4C" w14:textId="77777777" w:rsidR="00511E5E" w:rsidRDefault="00511E5E" w:rsidP="00511E5E">
      <w:pPr>
        <w:widowControl w:val="0"/>
        <w:tabs>
          <w:tab w:val="left" w:pos="220"/>
          <w:tab w:val="left" w:pos="720"/>
        </w:tabs>
        <w:autoSpaceDE w:val="0"/>
        <w:autoSpaceDN w:val="0"/>
        <w:adjustRightInd w:val="0"/>
        <w:rPr>
          <w:rFonts w:cs="Verdana"/>
          <w:sz w:val="22"/>
          <w:szCs w:val="22"/>
          <w:lang w:val="en-US"/>
        </w:rPr>
      </w:pPr>
    </w:p>
    <w:p w14:paraId="6FC68FA2" w14:textId="77777777" w:rsidR="00511E5E" w:rsidRDefault="000F1D05" w:rsidP="00511E5E">
      <w:pPr>
        <w:widowControl w:val="0"/>
        <w:tabs>
          <w:tab w:val="left" w:pos="220"/>
          <w:tab w:val="left" w:pos="720"/>
        </w:tabs>
        <w:autoSpaceDE w:val="0"/>
        <w:autoSpaceDN w:val="0"/>
        <w:adjustRightInd w:val="0"/>
        <w:rPr>
          <w:rFonts w:cs="Verdana"/>
          <w:b/>
          <w:sz w:val="22"/>
          <w:szCs w:val="22"/>
          <w:lang w:val="en-US"/>
        </w:rPr>
      </w:pPr>
      <w:r>
        <w:rPr>
          <w:rFonts w:cs="Verdana"/>
          <w:b/>
          <w:sz w:val="22"/>
          <w:szCs w:val="22"/>
          <w:lang w:val="en-US"/>
        </w:rPr>
        <w:t xml:space="preserve">7. </w:t>
      </w:r>
      <w:r w:rsidR="00511E5E" w:rsidRPr="00615E18">
        <w:rPr>
          <w:rFonts w:cs="Verdana"/>
          <w:b/>
          <w:sz w:val="22"/>
          <w:szCs w:val="22"/>
          <w:lang w:val="en-US"/>
        </w:rPr>
        <w:t>What dispute-resolution mechanism should form part of any agreement</w:t>
      </w:r>
      <w:r w:rsidR="008C4C3A">
        <w:rPr>
          <w:rFonts w:cs="Verdana"/>
          <w:b/>
          <w:sz w:val="22"/>
          <w:szCs w:val="22"/>
          <w:lang w:val="en-US"/>
        </w:rPr>
        <w:t>?</w:t>
      </w:r>
    </w:p>
    <w:p w14:paraId="2F812F91" w14:textId="77777777" w:rsidR="00F1149C" w:rsidRPr="003853C5" w:rsidRDefault="00F1149C" w:rsidP="00511E5E">
      <w:pPr>
        <w:widowControl w:val="0"/>
        <w:tabs>
          <w:tab w:val="left" w:pos="220"/>
          <w:tab w:val="left" w:pos="720"/>
        </w:tabs>
        <w:autoSpaceDE w:val="0"/>
        <w:autoSpaceDN w:val="0"/>
        <w:adjustRightInd w:val="0"/>
        <w:rPr>
          <w:rFonts w:cs="Verdana"/>
          <w:b/>
          <w:sz w:val="22"/>
          <w:szCs w:val="22"/>
          <w:lang w:val="en-US"/>
        </w:rPr>
      </w:pPr>
    </w:p>
    <w:p w14:paraId="0A0A8EF1" w14:textId="77777777" w:rsidR="00E00F94" w:rsidRDefault="000F1D05" w:rsidP="003853C5">
      <w:pPr>
        <w:widowControl w:val="0"/>
        <w:autoSpaceDE w:val="0"/>
        <w:autoSpaceDN w:val="0"/>
        <w:adjustRightInd w:val="0"/>
        <w:rPr>
          <w:rFonts w:cs="Georgia"/>
          <w:color w:val="C0504D" w:themeColor="accent2"/>
          <w:sz w:val="22"/>
          <w:szCs w:val="22"/>
          <w:lang w:val="en-US"/>
        </w:rPr>
      </w:pPr>
      <w:r>
        <w:rPr>
          <w:rFonts w:cs="Georgia"/>
          <w:color w:val="262626"/>
          <w:sz w:val="22"/>
          <w:szCs w:val="22"/>
          <w:lang w:val="en-US"/>
        </w:rPr>
        <w:t xml:space="preserve">7.1 </w:t>
      </w:r>
      <w:r w:rsidR="009A2540">
        <w:rPr>
          <w:rFonts w:cs="Georgia"/>
          <w:color w:val="262626"/>
          <w:sz w:val="22"/>
          <w:szCs w:val="22"/>
          <w:lang w:val="en-US"/>
        </w:rPr>
        <w:t>Originally,</w:t>
      </w:r>
      <w:r w:rsidR="003853C5" w:rsidRPr="003853C5">
        <w:rPr>
          <w:rFonts w:cs="Georgia"/>
          <w:color w:val="262626"/>
          <w:sz w:val="22"/>
          <w:szCs w:val="22"/>
          <w:lang w:val="en-US"/>
        </w:rPr>
        <w:t xml:space="preserve"> </w:t>
      </w:r>
      <w:r w:rsidR="00DE4E4F">
        <w:rPr>
          <w:rFonts w:cs="Georgia"/>
          <w:color w:val="262626"/>
          <w:sz w:val="22"/>
          <w:szCs w:val="22"/>
          <w:lang w:val="en-US"/>
        </w:rPr>
        <w:t>dispute-resolution measures such as I</w:t>
      </w:r>
      <w:r w:rsidR="00346786">
        <w:rPr>
          <w:rFonts w:cs="Georgia"/>
          <w:color w:val="262626"/>
          <w:sz w:val="22"/>
          <w:szCs w:val="22"/>
          <w:lang w:val="en-US"/>
        </w:rPr>
        <w:t xml:space="preserve">nvestor-State </w:t>
      </w:r>
      <w:r w:rsidR="001A4630">
        <w:rPr>
          <w:rFonts w:cs="Georgia"/>
          <w:color w:val="262626"/>
          <w:sz w:val="22"/>
          <w:szCs w:val="22"/>
          <w:lang w:val="en-US"/>
        </w:rPr>
        <w:t>D</w:t>
      </w:r>
      <w:r w:rsidR="00346786">
        <w:rPr>
          <w:rFonts w:cs="Georgia"/>
          <w:color w:val="262626"/>
          <w:sz w:val="22"/>
          <w:szCs w:val="22"/>
          <w:lang w:val="en-US"/>
        </w:rPr>
        <w:t xml:space="preserve">ispute </w:t>
      </w:r>
      <w:r w:rsidR="001A4630">
        <w:rPr>
          <w:rFonts w:cs="Georgia"/>
          <w:color w:val="262626"/>
          <w:sz w:val="22"/>
          <w:szCs w:val="22"/>
          <w:lang w:val="en-US"/>
        </w:rPr>
        <w:t>S</w:t>
      </w:r>
      <w:r w:rsidR="00346786">
        <w:rPr>
          <w:rFonts w:cs="Georgia"/>
          <w:color w:val="262626"/>
          <w:sz w:val="22"/>
          <w:szCs w:val="22"/>
          <w:lang w:val="en-US"/>
        </w:rPr>
        <w:t>ettlement (ISDS)</w:t>
      </w:r>
      <w:r w:rsidR="00DE4E4F">
        <w:rPr>
          <w:rFonts w:cs="Georgia"/>
          <w:color w:val="262626"/>
          <w:sz w:val="22"/>
          <w:szCs w:val="22"/>
          <w:lang w:val="en-US"/>
        </w:rPr>
        <w:t xml:space="preserve"> were</w:t>
      </w:r>
      <w:r w:rsidR="003853C5" w:rsidRPr="003853C5">
        <w:rPr>
          <w:rFonts w:cs="Georgia"/>
          <w:color w:val="262626"/>
          <w:sz w:val="22"/>
          <w:szCs w:val="22"/>
          <w:lang w:val="en-US"/>
        </w:rPr>
        <w:t xml:space="preserve"> introduced to </w:t>
      </w:r>
      <w:r w:rsidR="00DE4E4F">
        <w:rPr>
          <w:rFonts w:cs="Georgia"/>
          <w:color w:val="262626"/>
          <w:sz w:val="22"/>
          <w:szCs w:val="22"/>
          <w:lang w:val="en-US"/>
        </w:rPr>
        <w:t xml:space="preserve">resolve disputes </w:t>
      </w:r>
      <w:r w:rsidR="003853C5" w:rsidRPr="003853C5">
        <w:rPr>
          <w:rFonts w:cs="Georgia"/>
          <w:color w:val="262626"/>
          <w:sz w:val="22"/>
          <w:szCs w:val="22"/>
          <w:lang w:val="en-US"/>
        </w:rPr>
        <w:t xml:space="preserve">where treaties involved states </w:t>
      </w:r>
      <w:r w:rsidR="00DE4E4F">
        <w:rPr>
          <w:rFonts w:cs="Georgia"/>
          <w:color w:val="262626"/>
          <w:sz w:val="22"/>
          <w:szCs w:val="22"/>
          <w:lang w:val="en-US"/>
        </w:rPr>
        <w:t xml:space="preserve">that did not have </w:t>
      </w:r>
      <w:r w:rsidR="003853C5" w:rsidRPr="003853C5">
        <w:rPr>
          <w:rFonts w:cs="Georgia"/>
          <w:color w:val="262626"/>
          <w:sz w:val="22"/>
          <w:szCs w:val="22"/>
          <w:lang w:val="en-US"/>
        </w:rPr>
        <w:t>mature or effective legal systems</w:t>
      </w:r>
      <w:r w:rsidR="00DE4E4F">
        <w:rPr>
          <w:rFonts w:cs="Georgia"/>
          <w:color w:val="262626"/>
          <w:sz w:val="22"/>
          <w:szCs w:val="22"/>
          <w:lang w:val="en-US"/>
        </w:rPr>
        <w:t xml:space="preserve">. </w:t>
      </w:r>
      <w:r w:rsidR="009A2540">
        <w:rPr>
          <w:rFonts w:cs="Georgia"/>
          <w:color w:val="262626"/>
          <w:sz w:val="22"/>
          <w:szCs w:val="22"/>
          <w:lang w:val="en-US"/>
        </w:rPr>
        <w:t xml:space="preserve">Initially, it </w:t>
      </w:r>
      <w:r w:rsidR="003853C5" w:rsidRPr="003853C5">
        <w:rPr>
          <w:rFonts w:cs="Georgia"/>
          <w:color w:val="262626"/>
          <w:sz w:val="22"/>
          <w:szCs w:val="22"/>
          <w:lang w:val="en-US"/>
        </w:rPr>
        <w:t xml:space="preserve">allowed investors to sue for the expropriation of physical assets, but </w:t>
      </w:r>
      <w:r w:rsidR="00DE4E4F">
        <w:rPr>
          <w:rFonts w:cs="Georgia"/>
          <w:color w:val="262626"/>
          <w:sz w:val="22"/>
          <w:szCs w:val="22"/>
          <w:lang w:val="en-US"/>
        </w:rPr>
        <w:t>later allowed redress for government actions</w:t>
      </w:r>
      <w:r>
        <w:rPr>
          <w:rFonts w:cs="Georgia"/>
          <w:color w:val="262626"/>
          <w:sz w:val="22"/>
          <w:szCs w:val="22"/>
          <w:lang w:val="en-US"/>
        </w:rPr>
        <w:t>,</w:t>
      </w:r>
      <w:r w:rsidR="00DE4E4F">
        <w:rPr>
          <w:rFonts w:cs="Georgia"/>
          <w:color w:val="262626"/>
          <w:sz w:val="22"/>
          <w:szCs w:val="22"/>
          <w:lang w:val="en-US"/>
        </w:rPr>
        <w:t xml:space="preserve"> such as changes in taxation or </w:t>
      </w:r>
      <w:r w:rsidR="009A2540">
        <w:rPr>
          <w:rFonts w:cs="Georgia"/>
          <w:color w:val="262626"/>
          <w:sz w:val="22"/>
          <w:szCs w:val="22"/>
          <w:lang w:val="en-US"/>
        </w:rPr>
        <w:t xml:space="preserve">the introduction of </w:t>
      </w:r>
      <w:r w:rsidR="00DE4E4F">
        <w:rPr>
          <w:rFonts w:cs="Georgia"/>
          <w:color w:val="262626"/>
          <w:sz w:val="22"/>
          <w:szCs w:val="22"/>
          <w:lang w:val="en-US"/>
        </w:rPr>
        <w:t>regulations that might damage investor’s assets or profits.  This has led to some mas</w:t>
      </w:r>
      <w:r w:rsidR="00E00F94">
        <w:rPr>
          <w:rFonts w:cs="Georgia"/>
          <w:color w:val="262626"/>
          <w:sz w:val="22"/>
          <w:szCs w:val="22"/>
          <w:lang w:val="en-US"/>
        </w:rPr>
        <w:t xml:space="preserve">sive claims </w:t>
      </w:r>
      <w:r w:rsidR="009A2540">
        <w:rPr>
          <w:rFonts w:cs="Georgia"/>
          <w:color w:val="262626"/>
          <w:sz w:val="22"/>
          <w:szCs w:val="22"/>
          <w:lang w:val="en-US"/>
        </w:rPr>
        <w:t xml:space="preserve">against governments </w:t>
      </w:r>
      <w:r w:rsidR="00E00F94">
        <w:rPr>
          <w:rFonts w:cs="Georgia"/>
          <w:color w:val="262626"/>
          <w:sz w:val="22"/>
          <w:szCs w:val="22"/>
          <w:lang w:val="en-US"/>
        </w:rPr>
        <w:t xml:space="preserve">by large corporations, with 94% of all compensation paid going to </w:t>
      </w:r>
      <w:r w:rsidR="009A2540">
        <w:rPr>
          <w:rFonts w:cs="Georgia"/>
          <w:color w:val="262626"/>
          <w:sz w:val="22"/>
          <w:szCs w:val="22"/>
          <w:lang w:val="en-US"/>
        </w:rPr>
        <w:t xml:space="preserve">corporations, especially those </w:t>
      </w:r>
      <w:r w:rsidR="00E00F94">
        <w:rPr>
          <w:rFonts w:cs="Georgia"/>
          <w:color w:val="262626"/>
          <w:sz w:val="22"/>
          <w:szCs w:val="22"/>
          <w:lang w:val="en-US"/>
        </w:rPr>
        <w:t>with more than $10 billion in annual revenue.</w:t>
      </w:r>
      <w:r w:rsidR="00991FF6">
        <w:rPr>
          <w:rStyle w:val="FootnoteReference"/>
          <w:rFonts w:cs="Georgia"/>
          <w:color w:val="262626"/>
          <w:sz w:val="22"/>
          <w:szCs w:val="22"/>
          <w:lang w:val="en-US"/>
        </w:rPr>
        <w:footnoteReference w:id="8"/>
      </w:r>
      <w:r w:rsidR="00E00F94">
        <w:rPr>
          <w:rFonts w:cs="Georgia"/>
          <w:color w:val="262626"/>
          <w:sz w:val="22"/>
          <w:szCs w:val="22"/>
          <w:lang w:val="en-US"/>
        </w:rPr>
        <w:t xml:space="preserve"> </w:t>
      </w:r>
    </w:p>
    <w:p w14:paraId="521A6F0B" w14:textId="77777777" w:rsidR="00580D5E" w:rsidRPr="009677B9" w:rsidRDefault="00580D5E" w:rsidP="003853C5">
      <w:pPr>
        <w:widowControl w:val="0"/>
        <w:autoSpaceDE w:val="0"/>
        <w:autoSpaceDN w:val="0"/>
        <w:adjustRightInd w:val="0"/>
        <w:rPr>
          <w:rFonts w:cs="Georgia"/>
          <w:color w:val="C0504D" w:themeColor="accent2"/>
          <w:sz w:val="22"/>
          <w:szCs w:val="22"/>
          <w:lang w:val="en-US"/>
        </w:rPr>
      </w:pPr>
    </w:p>
    <w:p w14:paraId="53F67179" w14:textId="45D9B1CE" w:rsidR="00511E5E" w:rsidRPr="008116FD" w:rsidRDefault="000F1D05" w:rsidP="008116FD">
      <w:pPr>
        <w:widowControl w:val="0"/>
        <w:autoSpaceDE w:val="0"/>
        <w:autoSpaceDN w:val="0"/>
        <w:adjustRightInd w:val="0"/>
        <w:rPr>
          <w:rFonts w:cs="Verdana"/>
          <w:sz w:val="22"/>
          <w:szCs w:val="22"/>
          <w:lang w:val="en-US"/>
        </w:rPr>
      </w:pPr>
      <w:r>
        <w:rPr>
          <w:rFonts w:cs="Georgia"/>
          <w:color w:val="262626"/>
          <w:sz w:val="22"/>
          <w:szCs w:val="22"/>
          <w:lang w:val="en-US"/>
        </w:rPr>
        <w:t xml:space="preserve">7.2 </w:t>
      </w:r>
      <w:r w:rsidR="009A2540">
        <w:rPr>
          <w:rFonts w:cs="Georgia"/>
          <w:color w:val="262626"/>
          <w:sz w:val="22"/>
          <w:szCs w:val="22"/>
          <w:lang w:val="en-US"/>
        </w:rPr>
        <w:t xml:space="preserve">Investment protection </w:t>
      </w:r>
      <w:r w:rsidR="00DE4E4F">
        <w:rPr>
          <w:rFonts w:cs="Georgia"/>
          <w:color w:val="262626"/>
          <w:sz w:val="22"/>
          <w:szCs w:val="22"/>
          <w:lang w:val="en-US"/>
        </w:rPr>
        <w:t>measures like ISDS, or the more recent I</w:t>
      </w:r>
      <w:r w:rsidR="00346786">
        <w:rPr>
          <w:rFonts w:cs="Georgia"/>
          <w:color w:val="262626"/>
          <w:sz w:val="22"/>
          <w:szCs w:val="22"/>
          <w:lang w:val="en-US"/>
        </w:rPr>
        <w:t xml:space="preserve">nvestment </w:t>
      </w:r>
      <w:r w:rsidR="00DE4E4F">
        <w:rPr>
          <w:rFonts w:cs="Georgia"/>
          <w:color w:val="262626"/>
          <w:sz w:val="22"/>
          <w:szCs w:val="22"/>
          <w:lang w:val="en-US"/>
        </w:rPr>
        <w:t>C</w:t>
      </w:r>
      <w:r w:rsidR="00346786">
        <w:rPr>
          <w:rFonts w:cs="Georgia"/>
          <w:color w:val="262626"/>
          <w:sz w:val="22"/>
          <w:szCs w:val="22"/>
          <w:lang w:val="en-US"/>
        </w:rPr>
        <w:t xml:space="preserve">ourt </w:t>
      </w:r>
      <w:r w:rsidR="00DE4E4F">
        <w:rPr>
          <w:rFonts w:cs="Georgia"/>
          <w:color w:val="262626"/>
          <w:sz w:val="22"/>
          <w:szCs w:val="22"/>
          <w:lang w:val="en-US"/>
        </w:rPr>
        <w:t>S</w:t>
      </w:r>
      <w:r w:rsidR="00346786">
        <w:rPr>
          <w:rFonts w:cs="Georgia"/>
          <w:color w:val="262626"/>
          <w:sz w:val="22"/>
          <w:szCs w:val="22"/>
          <w:lang w:val="en-US"/>
        </w:rPr>
        <w:t>ystem (ICS)</w:t>
      </w:r>
      <w:r w:rsidR="00DE4E4F">
        <w:rPr>
          <w:rFonts w:cs="Georgia"/>
          <w:color w:val="262626"/>
          <w:sz w:val="22"/>
          <w:szCs w:val="22"/>
          <w:lang w:val="en-US"/>
        </w:rPr>
        <w:t>, stop governments moving public services out of markets where investors have substantial interests. They also give special privileges to foreign investors as domestic companies or UK citi</w:t>
      </w:r>
      <w:r w:rsidR="009A2540">
        <w:rPr>
          <w:rFonts w:cs="Georgia"/>
          <w:color w:val="262626"/>
          <w:sz w:val="22"/>
          <w:szCs w:val="22"/>
          <w:lang w:val="en-US"/>
        </w:rPr>
        <w:t xml:space="preserve">zens do not have access to the same </w:t>
      </w:r>
      <w:r w:rsidR="00DE4E4F">
        <w:rPr>
          <w:rFonts w:cs="Georgia"/>
          <w:color w:val="262626"/>
          <w:sz w:val="22"/>
          <w:szCs w:val="22"/>
          <w:lang w:val="en-US"/>
        </w:rPr>
        <w:t xml:space="preserve">course of action. </w:t>
      </w:r>
      <w:r w:rsidR="00E00F94">
        <w:rPr>
          <w:rFonts w:cs="Georgia"/>
          <w:color w:val="262626"/>
          <w:sz w:val="22"/>
          <w:szCs w:val="22"/>
          <w:lang w:val="en-US"/>
        </w:rPr>
        <w:t>We believe that a UK-US treaty should use domestic courts for settling disputes – particularly, as the EU Trade Commissioner has noted, there is no direct relationship between the inclusion of measures like ISDS in trade deals and increased foreign investment.</w:t>
      </w:r>
      <w:r w:rsidR="00E00F94">
        <w:rPr>
          <w:rStyle w:val="FootnoteReference"/>
          <w:rFonts w:cs="Georgia"/>
          <w:color w:val="262626"/>
          <w:sz w:val="22"/>
          <w:szCs w:val="22"/>
          <w:lang w:val="en-US"/>
        </w:rPr>
        <w:footnoteReference w:id="9"/>
      </w:r>
      <w:r w:rsidR="00E00F94">
        <w:rPr>
          <w:rFonts w:cs="Georgia"/>
          <w:color w:val="262626"/>
          <w:sz w:val="22"/>
          <w:szCs w:val="22"/>
          <w:lang w:val="en-US"/>
        </w:rPr>
        <w:t xml:space="preserve"> </w:t>
      </w:r>
      <w:r w:rsidR="00F1149C" w:rsidRPr="00E00F94">
        <w:rPr>
          <w:rFonts w:cs="Verdana"/>
          <w:sz w:val="22"/>
          <w:szCs w:val="22"/>
          <w:lang w:val="en-US"/>
        </w:rPr>
        <w:t xml:space="preserve">Both the UK and the US have </w:t>
      </w:r>
      <w:r w:rsidR="00F1149C" w:rsidRPr="00E00F94">
        <w:rPr>
          <w:rFonts w:cs="Arial"/>
          <w:color w:val="1A1A1A"/>
          <w:sz w:val="22"/>
          <w:szCs w:val="22"/>
          <w:lang w:val="en-US"/>
        </w:rPr>
        <w:t>mature legal systems that are fully able to protect the rights of investors</w:t>
      </w:r>
      <w:r w:rsidR="00E00F94">
        <w:rPr>
          <w:rFonts w:cs="Arial"/>
          <w:color w:val="1A1A1A"/>
          <w:sz w:val="22"/>
          <w:szCs w:val="22"/>
          <w:lang w:val="en-US"/>
        </w:rPr>
        <w:t xml:space="preserve">. </w:t>
      </w:r>
    </w:p>
    <w:p w14:paraId="306C1875" w14:textId="77777777" w:rsidR="003853C5" w:rsidRPr="001A6C96" w:rsidRDefault="003853C5" w:rsidP="003853C5">
      <w:pPr>
        <w:widowControl w:val="0"/>
        <w:autoSpaceDE w:val="0"/>
        <w:autoSpaceDN w:val="0"/>
        <w:adjustRightInd w:val="0"/>
        <w:rPr>
          <w:strike/>
          <w:sz w:val="22"/>
          <w:szCs w:val="22"/>
        </w:rPr>
      </w:pPr>
      <w:bookmarkStart w:id="1" w:name="OLE_LINK1"/>
      <w:bookmarkStart w:id="2" w:name="OLE_LINK2"/>
    </w:p>
    <w:bookmarkEnd w:id="1"/>
    <w:bookmarkEnd w:id="2"/>
    <w:p w14:paraId="3DF310C1" w14:textId="77777777" w:rsidR="00DD1625" w:rsidRDefault="00DD1625"/>
    <w:sectPr w:rsidR="00DD1625" w:rsidSect="00DF10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28473" w14:textId="77777777" w:rsidR="00991FF6" w:rsidRDefault="00991FF6" w:rsidP="00511E5E">
      <w:r>
        <w:separator/>
      </w:r>
    </w:p>
  </w:endnote>
  <w:endnote w:type="continuationSeparator" w:id="0">
    <w:p w14:paraId="302C0878" w14:textId="77777777" w:rsidR="00991FF6" w:rsidRDefault="00991FF6" w:rsidP="0051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8432" w14:textId="77777777" w:rsidR="00991FF6" w:rsidRDefault="00991FF6" w:rsidP="00511E5E">
      <w:r>
        <w:separator/>
      </w:r>
    </w:p>
  </w:footnote>
  <w:footnote w:type="continuationSeparator" w:id="0">
    <w:p w14:paraId="28E1655E" w14:textId="77777777" w:rsidR="00991FF6" w:rsidRDefault="00991FF6" w:rsidP="00511E5E">
      <w:r>
        <w:continuationSeparator/>
      </w:r>
    </w:p>
  </w:footnote>
  <w:footnote w:id="1">
    <w:p w14:paraId="7D609870" w14:textId="77777777" w:rsidR="00991FF6" w:rsidRPr="005125A0" w:rsidRDefault="00991FF6" w:rsidP="00511E5E">
      <w:pPr>
        <w:pStyle w:val="FootnoteText"/>
        <w:rPr>
          <w:lang w:val="en-US"/>
        </w:rPr>
      </w:pPr>
      <w:r>
        <w:rPr>
          <w:rStyle w:val="FootnoteReference"/>
        </w:rPr>
        <w:footnoteRef/>
      </w:r>
      <w:r>
        <w:t xml:space="preserve"> </w:t>
      </w:r>
      <w:r w:rsidRPr="007B1859">
        <w:t>https://www.opendemocracy.net/ournhs/jan-savage-gay-lee/brexit-or-no-brexit-so-called-trade-deals-still-threaten-our-nhs</w:t>
      </w:r>
    </w:p>
  </w:footnote>
  <w:footnote w:id="2">
    <w:p w14:paraId="7DC4FDE4" w14:textId="77777777" w:rsidR="00991FF6" w:rsidRPr="003E60AB" w:rsidRDefault="00991FF6" w:rsidP="00511E5E">
      <w:pPr>
        <w:pStyle w:val="FootnoteText"/>
        <w:rPr>
          <w:lang w:val="en-US"/>
        </w:rPr>
      </w:pPr>
      <w:r>
        <w:rPr>
          <w:rStyle w:val="FootnoteReference"/>
        </w:rPr>
        <w:footnoteRef/>
      </w:r>
      <w:r>
        <w:t xml:space="preserve"> </w:t>
      </w:r>
      <w:hyperlink r:id="rId1" w:history="1">
        <w:r w:rsidRPr="00B816FD">
          <w:rPr>
            <w:rStyle w:val="Hyperlink"/>
          </w:rPr>
          <w:t>https://corporateeurope.org/international-trade/2015/07/ttip-corporate-lobbying-paradise</w:t>
        </w:r>
      </w:hyperlink>
      <w:r>
        <w:t xml:space="preserve"> </w:t>
      </w:r>
    </w:p>
  </w:footnote>
  <w:footnote w:id="3">
    <w:p w14:paraId="094D01C0" w14:textId="77777777" w:rsidR="00991FF6" w:rsidRPr="00585D37" w:rsidRDefault="00991FF6" w:rsidP="00511E5E">
      <w:pPr>
        <w:pStyle w:val="FootnoteText"/>
        <w:rPr>
          <w:sz w:val="18"/>
          <w:szCs w:val="18"/>
          <w:lang w:val="en-US"/>
        </w:rPr>
      </w:pPr>
      <w:r>
        <w:rPr>
          <w:rStyle w:val="FootnoteReference"/>
        </w:rPr>
        <w:footnoteRef/>
      </w:r>
      <w:r>
        <w:t xml:space="preserve"> </w:t>
      </w:r>
      <w:hyperlink r:id="rId2" w:history="1">
        <w:r w:rsidRPr="00585D37">
          <w:rPr>
            <w:rFonts w:ascii="Georgia" w:hAnsi="Georgia" w:cs="Georgia"/>
            <w:color w:val="5F1D87"/>
            <w:sz w:val="18"/>
            <w:szCs w:val="18"/>
            <w:u w:val="single" w:color="5F1D87"/>
            <w:lang w:val="en-US"/>
          </w:rPr>
          <w:t>http://www.ase.tufts.edu/gdae/policy_research/ceta_simulations.html</w:t>
        </w:r>
      </w:hyperlink>
    </w:p>
  </w:footnote>
  <w:footnote w:id="4">
    <w:p w14:paraId="6A48E835" w14:textId="77777777" w:rsidR="00991FF6" w:rsidRPr="00585D37" w:rsidRDefault="00991FF6" w:rsidP="00511E5E">
      <w:pPr>
        <w:pStyle w:val="FootnoteText"/>
        <w:rPr>
          <w:sz w:val="18"/>
          <w:szCs w:val="18"/>
          <w:lang w:val="en-US"/>
        </w:rPr>
      </w:pPr>
      <w:r w:rsidRPr="00585D37">
        <w:rPr>
          <w:rStyle w:val="FootnoteReference"/>
          <w:sz w:val="18"/>
          <w:szCs w:val="18"/>
        </w:rPr>
        <w:footnoteRef/>
      </w:r>
      <w:r w:rsidRPr="00585D37">
        <w:rPr>
          <w:sz w:val="18"/>
          <w:szCs w:val="18"/>
        </w:rPr>
        <w:t xml:space="preserve"> </w:t>
      </w:r>
      <w:hyperlink r:id="rId3" w:history="1">
        <w:r w:rsidRPr="00585D37">
          <w:rPr>
            <w:rFonts w:cs="Georgia"/>
            <w:color w:val="094EC0"/>
            <w:sz w:val="18"/>
            <w:szCs w:val="18"/>
            <w:u w:val="single" w:color="094EC0"/>
            <w:lang w:val="en-US"/>
          </w:rPr>
          <w:t>https://corporateeurope.org/sites/default/files/attachments/public-services-under-attack.pdf</w:t>
        </w:r>
      </w:hyperlink>
      <w:r w:rsidRPr="00585D37">
        <w:rPr>
          <w:rFonts w:cs="Georgia"/>
          <w:color w:val="094EC0"/>
          <w:sz w:val="18"/>
          <w:szCs w:val="18"/>
          <w:u w:val="single" w:color="094EC0"/>
          <w:lang w:val="en-US"/>
        </w:rPr>
        <w:t xml:space="preserve"> </w:t>
      </w:r>
    </w:p>
  </w:footnote>
  <w:footnote w:id="5">
    <w:p w14:paraId="0A0121B5" w14:textId="77777777" w:rsidR="00991FF6" w:rsidRPr="008C4C3A" w:rsidRDefault="00991FF6" w:rsidP="008C4C3A">
      <w:pPr>
        <w:pStyle w:val="FootnoteText"/>
        <w:rPr>
          <w:sz w:val="20"/>
          <w:szCs w:val="20"/>
          <w:lang w:val="en-US"/>
        </w:rPr>
      </w:pPr>
      <w:r>
        <w:rPr>
          <w:rStyle w:val="FootnoteReference"/>
        </w:rPr>
        <w:footnoteRef/>
      </w:r>
      <w:r>
        <w:t xml:space="preserve"> </w:t>
      </w:r>
      <w:r w:rsidRPr="008C4C3A">
        <w:rPr>
          <w:sz w:val="20"/>
          <w:szCs w:val="20"/>
        </w:rPr>
        <w:t>http://www.unitetheunion.org/campaigning/stop-ttip-legal-advice/</w:t>
      </w:r>
    </w:p>
  </w:footnote>
  <w:footnote w:id="6">
    <w:p w14:paraId="6876D82B" w14:textId="33B56C85" w:rsidR="00991FF6" w:rsidRPr="008C4C3A" w:rsidRDefault="00991FF6" w:rsidP="008C4C3A">
      <w:pPr>
        <w:pStyle w:val="NormalWeb"/>
        <w:rPr>
          <w:rFonts w:asciiTheme="minorHAnsi" w:hAnsiTheme="minorHAnsi"/>
        </w:rPr>
      </w:pPr>
      <w:r w:rsidRPr="008C4C3A">
        <w:rPr>
          <w:rStyle w:val="FootnoteReference"/>
          <w:rFonts w:asciiTheme="minorHAnsi" w:hAnsiTheme="minorHAnsi"/>
        </w:rPr>
        <w:footnoteRef/>
      </w:r>
      <w:hyperlink r:id="rId4" w:history="1">
        <w:r w:rsidR="00463CFF" w:rsidRPr="00463CFF">
          <w:rPr>
            <w:rStyle w:val="Hyperlink"/>
            <w:rFonts w:asciiTheme="minorHAnsi" w:hAnsiTheme="minorHAnsi"/>
          </w:rPr>
          <w:t>http:</w:t>
        </w:r>
        <w:r w:rsidR="00463CFF" w:rsidRPr="00463CFF">
          <w:rPr>
            <w:rStyle w:val="Hyperlink"/>
            <w:rFonts w:asciiTheme="minorHAnsi" w:hAnsiTheme="minorHAnsi"/>
          </w:rPr>
          <w:t>/</w:t>
        </w:r>
        <w:r w:rsidR="00463CFF" w:rsidRPr="00463CFF">
          <w:rPr>
            <w:rStyle w:val="Hyperlink"/>
            <w:rFonts w:asciiTheme="minorHAnsi" w:hAnsiTheme="minorHAnsi"/>
          </w:rPr>
          <w:t>/www.academia.edu/17303387/Empty_Promises_Impact_of_Outsourcing_on_Delivery_of_NHS_services</w:t>
        </w:r>
      </w:hyperlink>
      <w:r w:rsidR="00463CFF">
        <w:rPr>
          <w:rFonts w:asciiTheme="minorHAnsi" w:hAnsiTheme="minorHAnsi"/>
        </w:rPr>
        <w:t xml:space="preserve"> </w:t>
      </w:r>
    </w:p>
  </w:footnote>
  <w:footnote w:id="7">
    <w:p w14:paraId="324FEB66" w14:textId="77777777" w:rsidR="00991FF6" w:rsidRPr="008C4C3A" w:rsidRDefault="00991FF6" w:rsidP="008C4C3A">
      <w:pPr>
        <w:pStyle w:val="FootnoteText"/>
        <w:rPr>
          <w:sz w:val="20"/>
          <w:szCs w:val="20"/>
          <w:lang w:val="en-US"/>
        </w:rPr>
      </w:pPr>
      <w:r w:rsidRPr="008C4C3A">
        <w:rPr>
          <w:rStyle w:val="FootnoteReference"/>
          <w:sz w:val="20"/>
          <w:szCs w:val="20"/>
        </w:rPr>
        <w:footnoteRef/>
      </w:r>
      <w:r w:rsidRPr="008C4C3A">
        <w:rPr>
          <w:sz w:val="20"/>
          <w:szCs w:val="20"/>
        </w:rPr>
        <w:t xml:space="preserve"> </w:t>
      </w:r>
      <w:hyperlink r:id="rId5" w:history="1">
        <w:r w:rsidRPr="00FD4351">
          <w:rPr>
            <w:rStyle w:val="Hyperlink"/>
            <w:sz w:val="20"/>
            <w:szCs w:val="20"/>
          </w:rPr>
          <w:t>http://ecologic.eu/10987</w:t>
        </w:r>
      </w:hyperlink>
      <w:r>
        <w:rPr>
          <w:sz w:val="20"/>
          <w:szCs w:val="20"/>
        </w:rPr>
        <w:t xml:space="preserve"> </w:t>
      </w:r>
    </w:p>
  </w:footnote>
  <w:footnote w:id="8">
    <w:p w14:paraId="3F06729C" w14:textId="77777777" w:rsidR="00991FF6" w:rsidRPr="00991FF6" w:rsidRDefault="00991FF6">
      <w:pPr>
        <w:pStyle w:val="FootnoteText"/>
        <w:rPr>
          <w:sz w:val="20"/>
          <w:szCs w:val="20"/>
          <w:lang w:val="en-US"/>
        </w:rPr>
      </w:pPr>
      <w:r>
        <w:rPr>
          <w:rStyle w:val="FootnoteReference"/>
        </w:rPr>
        <w:footnoteRef/>
      </w:r>
      <w:r>
        <w:t xml:space="preserve"> </w:t>
      </w:r>
      <w:r w:rsidRPr="00991FF6">
        <w:rPr>
          <w:rFonts w:cs="Georgia"/>
          <w:color w:val="094EC0"/>
          <w:sz w:val="20"/>
          <w:szCs w:val="20"/>
          <w:u w:val="single" w:color="094EC0"/>
          <w:lang w:val="en-US"/>
        </w:rPr>
        <w:t>http://papers.ssrn.com/sol3/papers.cfm?abstract_id=2713876</w:t>
      </w:r>
    </w:p>
  </w:footnote>
  <w:footnote w:id="9">
    <w:p w14:paraId="75679A3E" w14:textId="77777777" w:rsidR="00991FF6" w:rsidRPr="00E00F94" w:rsidRDefault="00991FF6">
      <w:pPr>
        <w:pStyle w:val="FootnoteText"/>
        <w:rPr>
          <w:sz w:val="22"/>
          <w:szCs w:val="22"/>
          <w:lang w:val="en-US"/>
        </w:rPr>
      </w:pPr>
      <w:r>
        <w:rPr>
          <w:rStyle w:val="FootnoteReference"/>
        </w:rPr>
        <w:footnoteRef/>
      </w:r>
      <w:r>
        <w:t xml:space="preserve"> </w:t>
      </w:r>
      <w:r w:rsidRPr="00991FF6">
        <w:rPr>
          <w:rFonts w:cs="Georgia"/>
          <w:color w:val="094EC0"/>
          <w:sz w:val="20"/>
          <w:szCs w:val="20"/>
          <w:u w:val="single" w:color="094EC0"/>
          <w:lang w:val="en-US"/>
        </w:rPr>
        <w:t>http://www.euractiv.com/sections/trade-society/positive-effects-ttip-tribunals-investment-unclear-317665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016920"/>
    <w:multiLevelType w:val="hybridMultilevel"/>
    <w:tmpl w:val="7D326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C5BB4"/>
    <w:multiLevelType w:val="hybridMultilevel"/>
    <w:tmpl w:val="1650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A82247"/>
    <w:multiLevelType w:val="hybridMultilevel"/>
    <w:tmpl w:val="7DC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D24F3"/>
    <w:multiLevelType w:val="hybridMultilevel"/>
    <w:tmpl w:val="E422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A0E52"/>
    <w:multiLevelType w:val="hybridMultilevel"/>
    <w:tmpl w:val="64847B90"/>
    <w:lvl w:ilvl="0" w:tplc="2E1A11C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C7CFC"/>
    <w:multiLevelType w:val="hybridMultilevel"/>
    <w:tmpl w:val="88E2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74C05"/>
    <w:multiLevelType w:val="hybridMultilevel"/>
    <w:tmpl w:val="CEB2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5E"/>
    <w:rsid w:val="00003134"/>
    <w:rsid w:val="00022F03"/>
    <w:rsid w:val="00096873"/>
    <w:rsid w:val="000B6B90"/>
    <w:rsid w:val="000F1D05"/>
    <w:rsid w:val="0013073F"/>
    <w:rsid w:val="0017671C"/>
    <w:rsid w:val="001A4630"/>
    <w:rsid w:val="00212875"/>
    <w:rsid w:val="00304696"/>
    <w:rsid w:val="003050B7"/>
    <w:rsid w:val="00346786"/>
    <w:rsid w:val="003478AE"/>
    <w:rsid w:val="003853C5"/>
    <w:rsid w:val="00463CFF"/>
    <w:rsid w:val="004A6FDD"/>
    <w:rsid w:val="004B4757"/>
    <w:rsid w:val="00511E5E"/>
    <w:rsid w:val="00580D5E"/>
    <w:rsid w:val="006107CC"/>
    <w:rsid w:val="00611DE1"/>
    <w:rsid w:val="0061740F"/>
    <w:rsid w:val="006D3BD5"/>
    <w:rsid w:val="007158EB"/>
    <w:rsid w:val="0079154D"/>
    <w:rsid w:val="007E295F"/>
    <w:rsid w:val="008116FD"/>
    <w:rsid w:val="008B37D7"/>
    <w:rsid w:val="008C4C3A"/>
    <w:rsid w:val="009677B9"/>
    <w:rsid w:val="00980A36"/>
    <w:rsid w:val="00981583"/>
    <w:rsid w:val="00991FF6"/>
    <w:rsid w:val="009A2540"/>
    <w:rsid w:val="00AC702F"/>
    <w:rsid w:val="00B542BB"/>
    <w:rsid w:val="00BE2584"/>
    <w:rsid w:val="00D072D4"/>
    <w:rsid w:val="00D86991"/>
    <w:rsid w:val="00DD1625"/>
    <w:rsid w:val="00DE4E4F"/>
    <w:rsid w:val="00DF108A"/>
    <w:rsid w:val="00E00F94"/>
    <w:rsid w:val="00ED7329"/>
    <w:rsid w:val="00F114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E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5E"/>
    <w:pPr>
      <w:ind w:left="720"/>
      <w:contextualSpacing/>
    </w:pPr>
  </w:style>
  <w:style w:type="paragraph" w:styleId="FootnoteText">
    <w:name w:val="footnote text"/>
    <w:basedOn w:val="Normal"/>
    <w:link w:val="FootnoteTextChar"/>
    <w:uiPriority w:val="99"/>
    <w:unhideWhenUsed/>
    <w:rsid w:val="00511E5E"/>
  </w:style>
  <w:style w:type="character" w:customStyle="1" w:styleId="FootnoteTextChar">
    <w:name w:val="Footnote Text Char"/>
    <w:basedOn w:val="DefaultParagraphFont"/>
    <w:link w:val="FootnoteText"/>
    <w:uiPriority w:val="99"/>
    <w:rsid w:val="00511E5E"/>
    <w:rPr>
      <w:lang w:val="en-GB"/>
    </w:rPr>
  </w:style>
  <w:style w:type="character" w:styleId="FootnoteReference">
    <w:name w:val="footnote reference"/>
    <w:basedOn w:val="DefaultParagraphFont"/>
    <w:uiPriority w:val="99"/>
    <w:unhideWhenUsed/>
    <w:rsid w:val="00511E5E"/>
    <w:rPr>
      <w:vertAlign w:val="superscript"/>
    </w:rPr>
  </w:style>
  <w:style w:type="character" w:styleId="Hyperlink">
    <w:name w:val="Hyperlink"/>
    <w:basedOn w:val="DefaultParagraphFont"/>
    <w:uiPriority w:val="99"/>
    <w:unhideWhenUsed/>
    <w:rsid w:val="00511E5E"/>
    <w:rPr>
      <w:color w:val="0000FF" w:themeColor="hyperlink"/>
      <w:u w:val="single"/>
    </w:rPr>
  </w:style>
  <w:style w:type="paragraph" w:styleId="NormalWeb">
    <w:name w:val="Normal (Web)"/>
    <w:basedOn w:val="Normal"/>
    <w:uiPriority w:val="99"/>
    <w:unhideWhenUsed/>
    <w:rsid w:val="00511E5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04696"/>
    <w:rPr>
      <w:color w:val="800080" w:themeColor="followedHyperlink"/>
      <w:u w:val="single"/>
    </w:rPr>
  </w:style>
  <w:style w:type="paragraph" w:styleId="BalloonText">
    <w:name w:val="Balloon Text"/>
    <w:basedOn w:val="Normal"/>
    <w:link w:val="BalloonTextChar"/>
    <w:uiPriority w:val="99"/>
    <w:semiHidden/>
    <w:unhideWhenUsed/>
    <w:rsid w:val="001A4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63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5E"/>
    <w:pPr>
      <w:ind w:left="720"/>
      <w:contextualSpacing/>
    </w:pPr>
  </w:style>
  <w:style w:type="paragraph" w:styleId="FootnoteText">
    <w:name w:val="footnote text"/>
    <w:basedOn w:val="Normal"/>
    <w:link w:val="FootnoteTextChar"/>
    <w:uiPriority w:val="99"/>
    <w:unhideWhenUsed/>
    <w:rsid w:val="00511E5E"/>
  </w:style>
  <w:style w:type="character" w:customStyle="1" w:styleId="FootnoteTextChar">
    <w:name w:val="Footnote Text Char"/>
    <w:basedOn w:val="DefaultParagraphFont"/>
    <w:link w:val="FootnoteText"/>
    <w:uiPriority w:val="99"/>
    <w:rsid w:val="00511E5E"/>
    <w:rPr>
      <w:lang w:val="en-GB"/>
    </w:rPr>
  </w:style>
  <w:style w:type="character" w:styleId="FootnoteReference">
    <w:name w:val="footnote reference"/>
    <w:basedOn w:val="DefaultParagraphFont"/>
    <w:uiPriority w:val="99"/>
    <w:unhideWhenUsed/>
    <w:rsid w:val="00511E5E"/>
    <w:rPr>
      <w:vertAlign w:val="superscript"/>
    </w:rPr>
  </w:style>
  <w:style w:type="character" w:styleId="Hyperlink">
    <w:name w:val="Hyperlink"/>
    <w:basedOn w:val="DefaultParagraphFont"/>
    <w:uiPriority w:val="99"/>
    <w:unhideWhenUsed/>
    <w:rsid w:val="00511E5E"/>
    <w:rPr>
      <w:color w:val="0000FF" w:themeColor="hyperlink"/>
      <w:u w:val="single"/>
    </w:rPr>
  </w:style>
  <w:style w:type="paragraph" w:styleId="NormalWeb">
    <w:name w:val="Normal (Web)"/>
    <w:basedOn w:val="Normal"/>
    <w:uiPriority w:val="99"/>
    <w:unhideWhenUsed/>
    <w:rsid w:val="00511E5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04696"/>
    <w:rPr>
      <w:color w:val="800080" w:themeColor="followedHyperlink"/>
      <w:u w:val="single"/>
    </w:rPr>
  </w:style>
  <w:style w:type="paragraph" w:styleId="BalloonText">
    <w:name w:val="Balloon Text"/>
    <w:basedOn w:val="Normal"/>
    <w:link w:val="BalloonTextChar"/>
    <w:uiPriority w:val="99"/>
    <w:semiHidden/>
    <w:unhideWhenUsed/>
    <w:rsid w:val="001A4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63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384">
      <w:bodyDiv w:val="1"/>
      <w:marLeft w:val="0"/>
      <w:marRight w:val="0"/>
      <w:marTop w:val="0"/>
      <w:marBottom w:val="0"/>
      <w:divBdr>
        <w:top w:val="none" w:sz="0" w:space="0" w:color="auto"/>
        <w:left w:val="none" w:sz="0" w:space="0" w:color="auto"/>
        <w:bottom w:val="none" w:sz="0" w:space="0" w:color="auto"/>
        <w:right w:val="none" w:sz="0" w:space="0" w:color="auto"/>
      </w:divBdr>
      <w:divsChild>
        <w:div w:id="1312716546">
          <w:marLeft w:val="0"/>
          <w:marRight w:val="0"/>
          <w:marTop w:val="0"/>
          <w:marBottom w:val="0"/>
          <w:divBdr>
            <w:top w:val="none" w:sz="0" w:space="0" w:color="auto"/>
            <w:left w:val="none" w:sz="0" w:space="0" w:color="auto"/>
            <w:bottom w:val="none" w:sz="0" w:space="0" w:color="auto"/>
            <w:right w:val="none" w:sz="0" w:space="0" w:color="auto"/>
          </w:divBdr>
          <w:divsChild>
            <w:div w:id="1664048457">
              <w:marLeft w:val="0"/>
              <w:marRight w:val="0"/>
              <w:marTop w:val="0"/>
              <w:marBottom w:val="0"/>
              <w:divBdr>
                <w:top w:val="none" w:sz="0" w:space="0" w:color="auto"/>
                <w:left w:val="none" w:sz="0" w:space="0" w:color="auto"/>
                <w:bottom w:val="none" w:sz="0" w:space="0" w:color="auto"/>
                <w:right w:val="none" w:sz="0" w:space="0" w:color="auto"/>
              </w:divBdr>
              <w:divsChild>
                <w:div w:id="1042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2524">
      <w:bodyDiv w:val="1"/>
      <w:marLeft w:val="0"/>
      <w:marRight w:val="0"/>
      <w:marTop w:val="0"/>
      <w:marBottom w:val="0"/>
      <w:divBdr>
        <w:top w:val="none" w:sz="0" w:space="0" w:color="auto"/>
        <w:left w:val="none" w:sz="0" w:space="0" w:color="auto"/>
        <w:bottom w:val="none" w:sz="0" w:space="0" w:color="auto"/>
        <w:right w:val="none" w:sz="0" w:space="0" w:color="auto"/>
      </w:divBdr>
      <w:divsChild>
        <w:div w:id="1156843002">
          <w:marLeft w:val="0"/>
          <w:marRight w:val="0"/>
          <w:marTop w:val="0"/>
          <w:marBottom w:val="0"/>
          <w:divBdr>
            <w:top w:val="none" w:sz="0" w:space="0" w:color="auto"/>
            <w:left w:val="none" w:sz="0" w:space="0" w:color="auto"/>
            <w:bottom w:val="none" w:sz="0" w:space="0" w:color="auto"/>
            <w:right w:val="none" w:sz="0" w:space="0" w:color="auto"/>
          </w:divBdr>
          <w:divsChild>
            <w:div w:id="628433087">
              <w:marLeft w:val="0"/>
              <w:marRight w:val="0"/>
              <w:marTop w:val="0"/>
              <w:marBottom w:val="0"/>
              <w:divBdr>
                <w:top w:val="none" w:sz="0" w:space="0" w:color="auto"/>
                <w:left w:val="none" w:sz="0" w:space="0" w:color="auto"/>
                <w:bottom w:val="none" w:sz="0" w:space="0" w:color="auto"/>
                <w:right w:val="none" w:sz="0" w:space="0" w:color="auto"/>
              </w:divBdr>
              <w:divsChild>
                <w:div w:id="1456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6440">
      <w:bodyDiv w:val="1"/>
      <w:marLeft w:val="0"/>
      <w:marRight w:val="0"/>
      <w:marTop w:val="0"/>
      <w:marBottom w:val="0"/>
      <w:divBdr>
        <w:top w:val="none" w:sz="0" w:space="0" w:color="auto"/>
        <w:left w:val="none" w:sz="0" w:space="0" w:color="auto"/>
        <w:bottom w:val="none" w:sz="0" w:space="0" w:color="auto"/>
        <w:right w:val="none" w:sz="0" w:space="0" w:color="auto"/>
      </w:divBdr>
      <w:divsChild>
        <w:div w:id="1352755407">
          <w:marLeft w:val="0"/>
          <w:marRight w:val="0"/>
          <w:marTop w:val="0"/>
          <w:marBottom w:val="0"/>
          <w:divBdr>
            <w:top w:val="none" w:sz="0" w:space="0" w:color="auto"/>
            <w:left w:val="none" w:sz="0" w:space="0" w:color="auto"/>
            <w:bottom w:val="none" w:sz="0" w:space="0" w:color="auto"/>
            <w:right w:val="none" w:sz="0" w:space="0" w:color="auto"/>
          </w:divBdr>
          <w:divsChild>
            <w:div w:id="841314387">
              <w:marLeft w:val="0"/>
              <w:marRight w:val="0"/>
              <w:marTop w:val="0"/>
              <w:marBottom w:val="0"/>
              <w:divBdr>
                <w:top w:val="none" w:sz="0" w:space="0" w:color="auto"/>
                <w:left w:val="none" w:sz="0" w:space="0" w:color="auto"/>
                <w:bottom w:val="none" w:sz="0" w:space="0" w:color="auto"/>
                <w:right w:val="none" w:sz="0" w:space="0" w:color="auto"/>
              </w:divBdr>
              <w:divsChild>
                <w:div w:id="523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europe.org/sites/default/files/attachments/public-services-under-attack.pdf" TargetMode="External"/><Relationship Id="rId4" Type="http://schemas.openxmlformats.org/officeDocument/2006/relationships/hyperlink" Target="http://www.academia.edu/17303387/Empty_Promises_Impact_of_Outsourcing_on_Delivery_of_NHS_services" TargetMode="External"/><Relationship Id="rId5" Type="http://schemas.openxmlformats.org/officeDocument/2006/relationships/hyperlink" Target="http://ecologic.eu/10987" TargetMode="External"/><Relationship Id="rId1" Type="http://schemas.openxmlformats.org/officeDocument/2006/relationships/hyperlink" Target="https://corporateeurope.org/international-trade/2015/07/ttip-corporate-lobbying-paradise" TargetMode="External"/><Relationship Id="rId2" Type="http://schemas.openxmlformats.org/officeDocument/2006/relationships/hyperlink" Target="http://www.ase.tufts.edu/gdae/policy_research/ceta_sim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2092</Words>
  <Characters>11925</Characters>
  <Application>Microsoft Macintosh Word</Application>
  <DocSecurity>0</DocSecurity>
  <Lines>99</Lines>
  <Paragraphs>27</Paragraphs>
  <ScaleCrop>false</ScaleCrop>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7</cp:revision>
  <dcterms:created xsi:type="dcterms:W3CDTF">2017-02-19T14:44:00Z</dcterms:created>
  <dcterms:modified xsi:type="dcterms:W3CDTF">2017-02-22T15:52:00Z</dcterms:modified>
</cp:coreProperties>
</file>