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8" w:rsidRDefault="00A32C15" w:rsidP="00A32C15">
      <w:pPr>
        <w:jc w:val="center"/>
        <w:rPr>
          <w:sz w:val="22"/>
          <w:szCs w:val="22"/>
        </w:rPr>
      </w:pPr>
      <w:r w:rsidRPr="00F43FC3">
        <w:rPr>
          <w:sz w:val="22"/>
          <w:szCs w:val="22"/>
        </w:rPr>
        <w:t>[ADDRESS]</w:t>
      </w:r>
    </w:p>
    <w:p w:rsidR="00B36B04" w:rsidRPr="00F43FC3" w:rsidRDefault="00703E58" w:rsidP="00A32C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p w:rsidR="00A32C15" w:rsidRPr="00F43FC3" w:rsidRDefault="00A32C15" w:rsidP="00B36B04">
      <w:pPr>
        <w:rPr>
          <w:sz w:val="22"/>
          <w:szCs w:val="22"/>
        </w:rPr>
      </w:pPr>
    </w:p>
    <w:p w:rsidR="00A32C15" w:rsidRPr="00F43FC3" w:rsidRDefault="00A32C15" w:rsidP="00B36B04">
      <w:pPr>
        <w:rPr>
          <w:sz w:val="22"/>
          <w:szCs w:val="22"/>
        </w:rPr>
      </w:pPr>
    </w:p>
    <w:p w:rsidR="00EC598C" w:rsidRPr="00F43FC3" w:rsidRDefault="00EC598C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>Dear ……</w:t>
      </w:r>
    </w:p>
    <w:p w:rsidR="00A32C15" w:rsidRPr="00F43FC3" w:rsidRDefault="00A32C15" w:rsidP="00B36B04">
      <w:pPr>
        <w:rPr>
          <w:sz w:val="22"/>
          <w:szCs w:val="22"/>
        </w:rPr>
      </w:pPr>
    </w:p>
    <w:p w:rsidR="00A32C15" w:rsidRPr="00F43FC3" w:rsidRDefault="00A32C15" w:rsidP="00A32C15">
      <w:pPr>
        <w:jc w:val="center"/>
        <w:rPr>
          <w:b/>
          <w:sz w:val="22"/>
          <w:szCs w:val="22"/>
        </w:rPr>
      </w:pPr>
      <w:r w:rsidRPr="00F43FC3">
        <w:rPr>
          <w:b/>
          <w:sz w:val="22"/>
          <w:szCs w:val="22"/>
        </w:rPr>
        <w:t xml:space="preserve">Re: </w:t>
      </w:r>
      <w:r w:rsidR="003B5B5A" w:rsidRPr="00F43FC3">
        <w:rPr>
          <w:rFonts w:cs="Arial"/>
          <w:b/>
          <w:color w:val="1A1A1A"/>
          <w:sz w:val="22"/>
          <w:szCs w:val="22"/>
          <w:lang w:val="en-US"/>
        </w:rPr>
        <w:t>Disturbing new information about trade deals and parliamentary process</w:t>
      </w:r>
    </w:p>
    <w:p w:rsidR="001B2664" w:rsidRPr="00F43FC3" w:rsidRDefault="001B2664" w:rsidP="00B36B04">
      <w:pPr>
        <w:rPr>
          <w:b/>
          <w:sz w:val="22"/>
          <w:szCs w:val="22"/>
        </w:rPr>
      </w:pPr>
    </w:p>
    <w:p w:rsidR="001B2664" w:rsidRPr="00F43FC3" w:rsidRDefault="00164943" w:rsidP="001B2664">
      <w:pPr>
        <w:rPr>
          <w:sz w:val="22"/>
          <w:szCs w:val="22"/>
        </w:rPr>
      </w:pPr>
      <w:r w:rsidRPr="00F43FC3">
        <w:rPr>
          <w:sz w:val="22"/>
          <w:szCs w:val="22"/>
        </w:rPr>
        <w:t xml:space="preserve">I am </w:t>
      </w:r>
      <w:r w:rsidR="001B2664" w:rsidRPr="00F43FC3">
        <w:rPr>
          <w:sz w:val="22"/>
          <w:szCs w:val="22"/>
        </w:rPr>
        <w:t xml:space="preserve">writing as </w:t>
      </w:r>
      <w:r w:rsidRPr="00F43FC3">
        <w:rPr>
          <w:sz w:val="22"/>
          <w:szCs w:val="22"/>
        </w:rPr>
        <w:t>a member</w:t>
      </w:r>
      <w:r w:rsidR="001B2664" w:rsidRPr="00F43FC3">
        <w:rPr>
          <w:sz w:val="22"/>
          <w:szCs w:val="22"/>
        </w:rPr>
        <w:t xml:space="preserve"> of Keep Our NHS Public, a civil society group concerned about the future of the NHS, </w:t>
      </w:r>
      <w:r w:rsidR="00804E8A" w:rsidRPr="00F43FC3">
        <w:rPr>
          <w:sz w:val="22"/>
          <w:szCs w:val="22"/>
        </w:rPr>
        <w:t xml:space="preserve">particularly the threat </w:t>
      </w:r>
      <w:r w:rsidR="003B5B5A" w:rsidRPr="00F43FC3">
        <w:rPr>
          <w:sz w:val="22"/>
          <w:szCs w:val="22"/>
        </w:rPr>
        <w:t xml:space="preserve">it faces </w:t>
      </w:r>
      <w:r w:rsidR="00804E8A" w:rsidRPr="00F43FC3">
        <w:rPr>
          <w:sz w:val="22"/>
          <w:szCs w:val="22"/>
        </w:rPr>
        <w:t xml:space="preserve">from </w:t>
      </w:r>
      <w:r w:rsidR="001B2664" w:rsidRPr="00F43FC3">
        <w:rPr>
          <w:sz w:val="22"/>
          <w:szCs w:val="22"/>
        </w:rPr>
        <w:t xml:space="preserve">trade </w:t>
      </w:r>
      <w:r w:rsidR="006B625E" w:rsidRPr="00F43FC3">
        <w:rPr>
          <w:sz w:val="22"/>
          <w:szCs w:val="22"/>
        </w:rPr>
        <w:t xml:space="preserve">and investment </w:t>
      </w:r>
      <w:r w:rsidR="001B2664" w:rsidRPr="00F43FC3">
        <w:rPr>
          <w:sz w:val="22"/>
          <w:szCs w:val="22"/>
        </w:rPr>
        <w:t>agreements</w:t>
      </w:r>
      <w:r w:rsidRPr="00F43FC3">
        <w:rPr>
          <w:sz w:val="22"/>
          <w:szCs w:val="22"/>
        </w:rPr>
        <w:t>,</w:t>
      </w:r>
      <w:r w:rsidR="001B2664" w:rsidRPr="00F43FC3">
        <w:rPr>
          <w:sz w:val="22"/>
          <w:szCs w:val="22"/>
        </w:rPr>
        <w:t xml:space="preserve"> such as the Comprehensive Economic and Trade Agreement (CETA) </w:t>
      </w:r>
      <w:r w:rsidR="006B625E" w:rsidRPr="00F43FC3">
        <w:rPr>
          <w:sz w:val="22"/>
          <w:szCs w:val="22"/>
        </w:rPr>
        <w:t xml:space="preserve">between the European Union (EU) and Canada, </w:t>
      </w:r>
      <w:r w:rsidR="001B2664" w:rsidRPr="00F43FC3">
        <w:rPr>
          <w:sz w:val="22"/>
          <w:szCs w:val="22"/>
        </w:rPr>
        <w:t>and the Transatlantic Trade and Investment Partnership (TTIP)</w:t>
      </w:r>
      <w:r w:rsidRPr="00F43FC3">
        <w:rPr>
          <w:sz w:val="22"/>
          <w:szCs w:val="22"/>
        </w:rPr>
        <w:t xml:space="preserve"> </w:t>
      </w:r>
      <w:r w:rsidR="006B625E" w:rsidRPr="00F43FC3">
        <w:rPr>
          <w:sz w:val="22"/>
          <w:szCs w:val="22"/>
        </w:rPr>
        <w:t xml:space="preserve">between the EU and </w:t>
      </w:r>
      <w:r w:rsidRPr="00F43FC3">
        <w:rPr>
          <w:sz w:val="22"/>
          <w:szCs w:val="22"/>
        </w:rPr>
        <w:t>the US</w:t>
      </w:r>
      <w:r w:rsidR="001B2664" w:rsidRPr="00F43FC3">
        <w:rPr>
          <w:sz w:val="22"/>
          <w:szCs w:val="22"/>
        </w:rPr>
        <w:t>.</w:t>
      </w:r>
    </w:p>
    <w:p w:rsidR="001B2664" w:rsidRPr="00F43FC3" w:rsidRDefault="001B2664" w:rsidP="001B2664">
      <w:pPr>
        <w:rPr>
          <w:sz w:val="22"/>
          <w:szCs w:val="22"/>
        </w:rPr>
      </w:pPr>
    </w:p>
    <w:p w:rsidR="00084168" w:rsidRPr="00F43FC3" w:rsidRDefault="00105E64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 xml:space="preserve">As it will be some years before we </w:t>
      </w:r>
      <w:r w:rsidR="00AB285D" w:rsidRPr="00F43FC3">
        <w:rPr>
          <w:sz w:val="22"/>
          <w:szCs w:val="22"/>
        </w:rPr>
        <w:t xml:space="preserve">formally </w:t>
      </w:r>
      <w:r w:rsidRPr="00F43FC3">
        <w:rPr>
          <w:sz w:val="22"/>
          <w:szCs w:val="22"/>
        </w:rPr>
        <w:t xml:space="preserve">exit the EU, TTIP and CETA could be agreed and </w:t>
      </w:r>
      <w:r w:rsidR="0017064A" w:rsidRPr="00F43FC3">
        <w:rPr>
          <w:sz w:val="22"/>
          <w:szCs w:val="22"/>
        </w:rPr>
        <w:t>applicable to us during this</w:t>
      </w:r>
      <w:r w:rsidR="006B625E" w:rsidRPr="00F43FC3">
        <w:rPr>
          <w:sz w:val="22"/>
          <w:szCs w:val="22"/>
        </w:rPr>
        <w:t xml:space="preserve"> interim period</w:t>
      </w:r>
      <w:r w:rsidR="00A32C15" w:rsidRPr="00F43FC3">
        <w:rPr>
          <w:sz w:val="22"/>
          <w:szCs w:val="22"/>
        </w:rPr>
        <w:t>,</w:t>
      </w:r>
      <w:r w:rsidR="00084168" w:rsidRPr="00F43FC3">
        <w:rPr>
          <w:sz w:val="22"/>
          <w:szCs w:val="22"/>
        </w:rPr>
        <w:t xml:space="preserve"> and </w:t>
      </w:r>
      <w:r w:rsidR="0035267C" w:rsidRPr="00F43FC3">
        <w:rPr>
          <w:sz w:val="22"/>
          <w:szCs w:val="22"/>
        </w:rPr>
        <w:t xml:space="preserve">(in the case of some measures) </w:t>
      </w:r>
      <w:r w:rsidR="00084168" w:rsidRPr="00F43FC3">
        <w:rPr>
          <w:sz w:val="22"/>
          <w:szCs w:val="22"/>
        </w:rPr>
        <w:t>after</w:t>
      </w:r>
      <w:r w:rsidRPr="00F43FC3">
        <w:rPr>
          <w:sz w:val="22"/>
          <w:szCs w:val="22"/>
        </w:rPr>
        <w:t xml:space="preserve"> we leave</w:t>
      </w:r>
      <w:r w:rsidR="006B625E" w:rsidRPr="00F43FC3">
        <w:rPr>
          <w:sz w:val="22"/>
          <w:szCs w:val="22"/>
        </w:rPr>
        <w:t xml:space="preserve"> too</w:t>
      </w:r>
      <w:r w:rsidRPr="00F43FC3">
        <w:rPr>
          <w:sz w:val="22"/>
          <w:szCs w:val="22"/>
        </w:rPr>
        <w:t>.</w:t>
      </w:r>
      <w:r w:rsidR="006935E5" w:rsidRPr="00F43FC3">
        <w:rPr>
          <w:sz w:val="22"/>
          <w:szCs w:val="22"/>
        </w:rPr>
        <w:t xml:space="preserve"> </w:t>
      </w:r>
    </w:p>
    <w:p w:rsidR="00084168" w:rsidRPr="00F43FC3" w:rsidRDefault="00084168" w:rsidP="00B36B04">
      <w:pPr>
        <w:rPr>
          <w:sz w:val="22"/>
          <w:szCs w:val="22"/>
        </w:rPr>
      </w:pPr>
    </w:p>
    <w:p w:rsidR="00084168" w:rsidRPr="00F43FC3" w:rsidRDefault="0017064A" w:rsidP="00084168">
      <w:pPr>
        <w:rPr>
          <w:sz w:val="22"/>
          <w:szCs w:val="22"/>
        </w:rPr>
      </w:pPr>
      <w:r w:rsidRPr="00F43FC3">
        <w:rPr>
          <w:sz w:val="22"/>
          <w:szCs w:val="22"/>
        </w:rPr>
        <w:t>Alt</w:t>
      </w:r>
      <w:r w:rsidR="00084168" w:rsidRPr="00F43FC3">
        <w:rPr>
          <w:sz w:val="22"/>
          <w:szCs w:val="22"/>
        </w:rPr>
        <w:t>hough TTIP negotiations may be faltering, CETA is not far from being agree</w:t>
      </w:r>
      <w:r w:rsidR="0035267C" w:rsidRPr="00F43FC3">
        <w:rPr>
          <w:sz w:val="22"/>
          <w:szCs w:val="22"/>
        </w:rPr>
        <w:t>d. The European Commission (EC)</w:t>
      </w:r>
      <w:r w:rsidR="00084168" w:rsidRPr="00F43FC3">
        <w:rPr>
          <w:sz w:val="22"/>
          <w:szCs w:val="22"/>
        </w:rPr>
        <w:t xml:space="preserve">‘s </w:t>
      </w:r>
      <w:r w:rsidRPr="00F43FC3">
        <w:rPr>
          <w:sz w:val="22"/>
          <w:szCs w:val="22"/>
        </w:rPr>
        <w:t xml:space="preserve">recent </w:t>
      </w:r>
      <w:r w:rsidR="00084168" w:rsidRPr="00F43FC3">
        <w:rPr>
          <w:sz w:val="22"/>
          <w:szCs w:val="22"/>
        </w:rPr>
        <w:t xml:space="preserve">decision that CETA will be a ’mixed’ agreement means that it needs to be ratified </w:t>
      </w:r>
      <w:r w:rsidRPr="00F43FC3">
        <w:rPr>
          <w:sz w:val="22"/>
          <w:szCs w:val="22"/>
        </w:rPr>
        <w:t xml:space="preserve">not just by the European Parliament (EP), but </w:t>
      </w:r>
      <w:r w:rsidR="00F43FC3" w:rsidRPr="00F43FC3">
        <w:rPr>
          <w:sz w:val="22"/>
          <w:szCs w:val="22"/>
        </w:rPr>
        <w:t xml:space="preserve">also </w:t>
      </w:r>
      <w:r w:rsidRPr="00F43FC3">
        <w:rPr>
          <w:sz w:val="22"/>
          <w:szCs w:val="22"/>
        </w:rPr>
        <w:t xml:space="preserve">by the parliaments of all EU member states. </w:t>
      </w:r>
    </w:p>
    <w:p w:rsidR="00084168" w:rsidRPr="00F43FC3" w:rsidRDefault="00084168" w:rsidP="00B36B04">
      <w:pPr>
        <w:rPr>
          <w:sz w:val="22"/>
          <w:szCs w:val="22"/>
        </w:rPr>
      </w:pPr>
    </w:p>
    <w:p w:rsidR="00084168" w:rsidRPr="00F43FC3" w:rsidRDefault="00084168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 xml:space="preserve">We are </w:t>
      </w:r>
      <w:r w:rsidR="00F43FC3" w:rsidRPr="00F43FC3">
        <w:rPr>
          <w:sz w:val="22"/>
          <w:szCs w:val="22"/>
        </w:rPr>
        <w:t xml:space="preserve">particularly </w:t>
      </w:r>
      <w:r w:rsidRPr="00F43FC3">
        <w:rPr>
          <w:sz w:val="22"/>
          <w:szCs w:val="22"/>
        </w:rPr>
        <w:t xml:space="preserve">concerned about 2 aspects of these trade deals: </w:t>
      </w:r>
    </w:p>
    <w:p w:rsidR="00084168" w:rsidRPr="00F43FC3" w:rsidRDefault="00084168" w:rsidP="00AB285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43FC3">
        <w:rPr>
          <w:sz w:val="22"/>
          <w:szCs w:val="22"/>
        </w:rPr>
        <w:t xml:space="preserve">The general threat to the NHS and other public services arising from opening them up to </w:t>
      </w:r>
      <w:r w:rsidR="00AB285D" w:rsidRPr="00F43FC3">
        <w:rPr>
          <w:sz w:val="22"/>
          <w:szCs w:val="22"/>
        </w:rPr>
        <w:t>investment</w:t>
      </w:r>
      <w:r w:rsidRPr="00F43FC3">
        <w:rPr>
          <w:sz w:val="22"/>
          <w:szCs w:val="22"/>
        </w:rPr>
        <w:t xml:space="preserve"> by US and Canadian companies</w:t>
      </w:r>
      <w:r w:rsidR="003B5B5A" w:rsidRPr="00F43FC3">
        <w:rPr>
          <w:sz w:val="22"/>
          <w:szCs w:val="22"/>
        </w:rPr>
        <w:t>,</w:t>
      </w:r>
      <w:r w:rsidRPr="00F43FC3">
        <w:rPr>
          <w:sz w:val="22"/>
          <w:szCs w:val="22"/>
        </w:rPr>
        <w:t xml:space="preserve"> and the specific threat from the International Court System (ICS), detailed below.</w:t>
      </w:r>
    </w:p>
    <w:p w:rsidR="006B625E" w:rsidRPr="00F43FC3" w:rsidRDefault="00084168" w:rsidP="006B62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43FC3">
        <w:rPr>
          <w:sz w:val="22"/>
          <w:szCs w:val="22"/>
        </w:rPr>
        <w:t xml:space="preserve">The lack of democratic process </w:t>
      </w:r>
      <w:r w:rsidR="00F43FC3" w:rsidRPr="00F43FC3">
        <w:rPr>
          <w:sz w:val="22"/>
          <w:szCs w:val="22"/>
        </w:rPr>
        <w:t xml:space="preserve">in our </w:t>
      </w:r>
      <w:r w:rsidRPr="00F43FC3">
        <w:rPr>
          <w:sz w:val="22"/>
          <w:szCs w:val="22"/>
        </w:rPr>
        <w:t xml:space="preserve">UK </w:t>
      </w:r>
      <w:r w:rsidR="00F43FC3" w:rsidRPr="00F43FC3">
        <w:rPr>
          <w:sz w:val="22"/>
          <w:szCs w:val="22"/>
        </w:rPr>
        <w:t>Parliament that</w:t>
      </w:r>
      <w:r w:rsidR="0017064A" w:rsidRPr="00F43FC3">
        <w:rPr>
          <w:sz w:val="22"/>
          <w:szCs w:val="22"/>
        </w:rPr>
        <w:t xml:space="preserve"> allows treaties </w:t>
      </w:r>
      <w:r w:rsidR="00F43FC3" w:rsidRPr="00F43FC3">
        <w:rPr>
          <w:sz w:val="22"/>
          <w:szCs w:val="22"/>
        </w:rPr>
        <w:t>like CETA come before it to be ratified, also detailed below.</w:t>
      </w:r>
    </w:p>
    <w:p w:rsidR="00F43FC3" w:rsidRPr="00F43FC3" w:rsidRDefault="00F43FC3" w:rsidP="00F43FC3">
      <w:pPr>
        <w:ind w:left="360"/>
        <w:rPr>
          <w:sz w:val="22"/>
          <w:szCs w:val="22"/>
        </w:rPr>
      </w:pPr>
    </w:p>
    <w:p w:rsidR="006B625E" w:rsidRPr="00F43FC3" w:rsidRDefault="00F43FC3" w:rsidP="006B625E">
      <w:pPr>
        <w:rPr>
          <w:sz w:val="22"/>
          <w:szCs w:val="22"/>
        </w:rPr>
      </w:pPr>
      <w:r w:rsidRPr="00F43FC3">
        <w:rPr>
          <w:sz w:val="22"/>
          <w:szCs w:val="22"/>
        </w:rPr>
        <w:t>Because of our concerns, w</w:t>
      </w:r>
      <w:r w:rsidR="006B625E" w:rsidRPr="00F43FC3">
        <w:rPr>
          <w:sz w:val="22"/>
          <w:szCs w:val="22"/>
        </w:rPr>
        <w:t>e are asking you to do one of the following:</w:t>
      </w:r>
    </w:p>
    <w:p w:rsidR="006B625E" w:rsidRPr="00F43FC3" w:rsidRDefault="0017064A" w:rsidP="006B625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43FC3">
        <w:rPr>
          <w:sz w:val="22"/>
          <w:szCs w:val="22"/>
        </w:rPr>
        <w:t xml:space="preserve">To </w:t>
      </w:r>
      <w:r w:rsidR="006B625E" w:rsidRPr="00F43FC3">
        <w:rPr>
          <w:sz w:val="22"/>
          <w:szCs w:val="22"/>
        </w:rPr>
        <w:t>raise a Question in the House of Commons on the lack of a Parliamentary process to ensure that MPs can veto bad trade agreements;</w:t>
      </w:r>
    </w:p>
    <w:p w:rsidR="006B625E" w:rsidRPr="00F43FC3" w:rsidRDefault="0017064A" w:rsidP="00F43FC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43FC3">
        <w:rPr>
          <w:sz w:val="22"/>
          <w:szCs w:val="22"/>
        </w:rPr>
        <w:t xml:space="preserve">To </w:t>
      </w:r>
      <w:r w:rsidR="006B625E" w:rsidRPr="00F43FC3">
        <w:rPr>
          <w:sz w:val="22"/>
          <w:szCs w:val="22"/>
        </w:rPr>
        <w:t xml:space="preserve">ask the Parliamentary </w:t>
      </w:r>
      <w:r w:rsidR="00F43FC3">
        <w:rPr>
          <w:sz w:val="22"/>
          <w:szCs w:val="22"/>
        </w:rPr>
        <w:t xml:space="preserve">Procedure Committee to clarify or </w:t>
      </w:r>
      <w:r w:rsidR="006B625E" w:rsidRPr="00F43FC3">
        <w:rPr>
          <w:sz w:val="22"/>
          <w:szCs w:val="22"/>
        </w:rPr>
        <w:t xml:space="preserve">set in motion a procedure </w:t>
      </w:r>
      <w:r w:rsidR="00F43FC3">
        <w:rPr>
          <w:sz w:val="22"/>
          <w:szCs w:val="22"/>
        </w:rPr>
        <w:t xml:space="preserve">that allows a trade agreement to be decisively vetoed. </w:t>
      </w:r>
    </w:p>
    <w:p w:rsidR="003B5B5A" w:rsidRPr="00F43FC3" w:rsidRDefault="003B5B5A" w:rsidP="00EC598C">
      <w:pPr>
        <w:rPr>
          <w:sz w:val="22"/>
          <w:szCs w:val="22"/>
        </w:rPr>
      </w:pPr>
    </w:p>
    <w:p w:rsidR="003B5B5A" w:rsidRPr="00F43FC3" w:rsidRDefault="003B5B5A" w:rsidP="00EC598C">
      <w:pPr>
        <w:rPr>
          <w:b/>
          <w:sz w:val="22"/>
          <w:szCs w:val="22"/>
        </w:rPr>
      </w:pPr>
      <w:r w:rsidRPr="00F43FC3">
        <w:rPr>
          <w:b/>
          <w:sz w:val="22"/>
          <w:szCs w:val="22"/>
        </w:rPr>
        <w:t>Further details</w:t>
      </w:r>
    </w:p>
    <w:p w:rsidR="00B36B04" w:rsidRPr="00F43FC3" w:rsidRDefault="00084168" w:rsidP="00EC598C">
      <w:pPr>
        <w:rPr>
          <w:sz w:val="22"/>
          <w:szCs w:val="22"/>
        </w:rPr>
      </w:pPr>
      <w:r w:rsidRPr="00F43FC3">
        <w:rPr>
          <w:sz w:val="22"/>
          <w:szCs w:val="22"/>
        </w:rPr>
        <w:t xml:space="preserve">1. </w:t>
      </w:r>
      <w:r w:rsidR="00164943" w:rsidRPr="00F43FC3">
        <w:rPr>
          <w:sz w:val="22"/>
          <w:szCs w:val="22"/>
        </w:rPr>
        <w:t>Surprisingly</w:t>
      </w:r>
      <w:r w:rsidR="00F76A3E" w:rsidRPr="00F43FC3">
        <w:rPr>
          <w:sz w:val="22"/>
          <w:szCs w:val="22"/>
        </w:rPr>
        <w:t xml:space="preserve">, if </w:t>
      </w:r>
      <w:r w:rsidR="00A32C15" w:rsidRPr="00F43FC3">
        <w:rPr>
          <w:sz w:val="22"/>
          <w:szCs w:val="22"/>
        </w:rPr>
        <w:t>the EP approves CETA</w:t>
      </w:r>
      <w:r w:rsidR="00F76A3E" w:rsidRPr="00F43FC3">
        <w:rPr>
          <w:sz w:val="22"/>
          <w:szCs w:val="22"/>
        </w:rPr>
        <w:t xml:space="preserve">, the European Council can begin provisional implementation of about 80% of the treaty (those parts that come within the scope of the EU’s common commercial policy) even before </w:t>
      </w:r>
      <w:r w:rsidR="00140B5F" w:rsidRPr="00F43FC3">
        <w:rPr>
          <w:sz w:val="22"/>
          <w:szCs w:val="22"/>
        </w:rPr>
        <w:t xml:space="preserve">ratification </w:t>
      </w:r>
      <w:r w:rsidR="00F76A3E" w:rsidRPr="00F43FC3">
        <w:rPr>
          <w:sz w:val="22"/>
          <w:szCs w:val="22"/>
        </w:rPr>
        <w:t>by member states’ parliaments. This would include provisional implementation of the</w:t>
      </w:r>
      <w:r w:rsidRPr="00F43FC3">
        <w:rPr>
          <w:sz w:val="22"/>
          <w:szCs w:val="22"/>
        </w:rPr>
        <w:t xml:space="preserve"> </w:t>
      </w:r>
      <w:r w:rsidR="003C1848" w:rsidRPr="00F43FC3">
        <w:rPr>
          <w:sz w:val="22"/>
          <w:szCs w:val="22"/>
        </w:rPr>
        <w:t>ICS</w:t>
      </w:r>
      <w:r w:rsidR="00F76A3E" w:rsidRPr="00F43FC3">
        <w:rPr>
          <w:sz w:val="22"/>
          <w:szCs w:val="22"/>
        </w:rPr>
        <w:t xml:space="preserve">. </w:t>
      </w:r>
    </w:p>
    <w:p w:rsidR="00B36B04" w:rsidRPr="00F43FC3" w:rsidRDefault="00B36B04" w:rsidP="00B36B0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36B04" w:rsidRPr="00F43FC3" w:rsidRDefault="00B36B04" w:rsidP="00B36B04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F43FC3">
        <w:rPr>
          <w:sz w:val="22"/>
          <w:szCs w:val="22"/>
        </w:rPr>
        <w:t xml:space="preserve">ICS will allow Canadian corporations, or those multinational corporations with subsidiaries in Canada, to bypass domestic courts and sue EU national governments </w:t>
      </w:r>
      <w:r w:rsidR="003C1848" w:rsidRPr="00F43FC3">
        <w:rPr>
          <w:sz w:val="22"/>
          <w:szCs w:val="22"/>
        </w:rPr>
        <w:t xml:space="preserve">for massive compensation </w:t>
      </w:r>
      <w:r w:rsidR="00164943" w:rsidRPr="00F43FC3">
        <w:rPr>
          <w:sz w:val="22"/>
          <w:szCs w:val="22"/>
        </w:rPr>
        <w:t xml:space="preserve">over </w:t>
      </w:r>
      <w:r w:rsidRPr="00F43FC3">
        <w:rPr>
          <w:sz w:val="22"/>
          <w:szCs w:val="22"/>
        </w:rPr>
        <w:t>changes in policy or regulations that impact on corporate profits.  In the c</w:t>
      </w:r>
      <w:r w:rsidR="003C1848" w:rsidRPr="00F43FC3">
        <w:rPr>
          <w:sz w:val="22"/>
          <w:szCs w:val="22"/>
        </w:rPr>
        <w:t>ontext of Brexit</w:t>
      </w:r>
      <w:r w:rsidRPr="00F43FC3">
        <w:rPr>
          <w:sz w:val="22"/>
          <w:szCs w:val="22"/>
        </w:rPr>
        <w:t>, corporate i</w:t>
      </w:r>
      <w:r w:rsidR="003C1848" w:rsidRPr="00F43FC3">
        <w:rPr>
          <w:rFonts w:cs="Georgia"/>
          <w:color w:val="343434"/>
          <w:sz w:val="22"/>
          <w:szCs w:val="22"/>
          <w:lang w:val="en-US"/>
        </w:rPr>
        <w:t>nvestments</w:t>
      </w:r>
      <w:r w:rsidRPr="00F43FC3">
        <w:rPr>
          <w:rFonts w:cs="Georgia"/>
          <w:color w:val="343434"/>
          <w:sz w:val="22"/>
          <w:szCs w:val="22"/>
          <w:lang w:val="en-US"/>
        </w:rPr>
        <w:t xml:space="preserve"> made between the provisional implementation of CETA and the UK's departure from the EU will continue to be protected by ICS for a further 20 years.  </w:t>
      </w:r>
    </w:p>
    <w:p w:rsidR="00B36B04" w:rsidRPr="00F43FC3" w:rsidRDefault="00B36B04" w:rsidP="00B36B04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F43FC3">
        <w:rPr>
          <w:rFonts w:cs="Georgia"/>
          <w:color w:val="343434"/>
          <w:sz w:val="22"/>
          <w:szCs w:val="22"/>
          <w:lang w:val="en-US"/>
        </w:rPr>
        <w:t>(</w:t>
      </w:r>
      <w:hyperlink r:id="rId5" w:history="1">
        <w:r w:rsidRPr="00F43FC3">
          <w:rPr>
            <w:rFonts w:cs="Georgia"/>
            <w:color w:val="094EC0"/>
            <w:sz w:val="22"/>
            <w:szCs w:val="22"/>
            <w:u w:val="single" w:color="094EC0"/>
            <w:lang w:val="en-US"/>
          </w:rPr>
          <w:t>http://www.mishcon.com/assets/managed/docs/downloads/doc_2850/TTIP_Project_v6_PJ_PROOF.pdf</w:t>
        </w:r>
      </w:hyperlink>
      <w:r w:rsidRPr="00F43FC3">
        <w:rPr>
          <w:rFonts w:cs="Georgia"/>
          <w:color w:val="343434"/>
          <w:sz w:val="22"/>
          <w:szCs w:val="22"/>
          <w:lang w:val="en-US"/>
        </w:rPr>
        <w:t>).</w:t>
      </w:r>
    </w:p>
    <w:p w:rsidR="00B36B04" w:rsidRPr="00F43FC3" w:rsidRDefault="00B36B04" w:rsidP="00B36B04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</w:p>
    <w:p w:rsidR="003C1848" w:rsidRPr="00F43FC3" w:rsidRDefault="00084168" w:rsidP="00B36B04">
      <w:pPr>
        <w:rPr>
          <w:rFonts w:cs="Georgia"/>
          <w:color w:val="262626"/>
          <w:sz w:val="22"/>
          <w:szCs w:val="22"/>
          <w:lang w:val="en-US"/>
        </w:rPr>
      </w:pPr>
      <w:r w:rsidRPr="00F43FC3">
        <w:rPr>
          <w:sz w:val="22"/>
          <w:szCs w:val="22"/>
        </w:rPr>
        <w:t xml:space="preserve">2. </w:t>
      </w:r>
      <w:r w:rsidR="00EC1DE1" w:rsidRPr="00F43FC3">
        <w:rPr>
          <w:sz w:val="22"/>
          <w:szCs w:val="22"/>
        </w:rPr>
        <w:t>S</w:t>
      </w:r>
      <w:r w:rsidR="00164943" w:rsidRPr="00F43FC3">
        <w:rPr>
          <w:sz w:val="22"/>
          <w:szCs w:val="22"/>
        </w:rPr>
        <w:t>hould</w:t>
      </w:r>
      <w:r w:rsidR="00B36B04" w:rsidRPr="00F43FC3">
        <w:rPr>
          <w:sz w:val="22"/>
          <w:szCs w:val="22"/>
        </w:rPr>
        <w:t xml:space="preserve"> CETA </w:t>
      </w:r>
      <w:r w:rsidR="00164943" w:rsidRPr="00F43FC3">
        <w:rPr>
          <w:sz w:val="22"/>
          <w:szCs w:val="22"/>
        </w:rPr>
        <w:t>come</w:t>
      </w:r>
      <w:r w:rsidR="003C1848" w:rsidRPr="00F43FC3">
        <w:rPr>
          <w:sz w:val="22"/>
          <w:szCs w:val="22"/>
        </w:rPr>
        <w:t xml:space="preserve"> to </w:t>
      </w:r>
      <w:r w:rsidR="00AB285D" w:rsidRPr="00F43FC3">
        <w:rPr>
          <w:sz w:val="22"/>
          <w:szCs w:val="22"/>
        </w:rPr>
        <w:t xml:space="preserve">the </w:t>
      </w:r>
      <w:r w:rsidR="00B36B04" w:rsidRPr="00F43FC3">
        <w:rPr>
          <w:sz w:val="22"/>
          <w:szCs w:val="22"/>
        </w:rPr>
        <w:t xml:space="preserve">parliaments of EU member states, </w:t>
      </w:r>
      <w:r w:rsidR="003C1848" w:rsidRPr="00F43FC3">
        <w:rPr>
          <w:sz w:val="22"/>
          <w:szCs w:val="22"/>
        </w:rPr>
        <w:t xml:space="preserve">the UK Parliament appears alone in being </w:t>
      </w:r>
      <w:r w:rsidR="00B36B04" w:rsidRPr="00F43FC3">
        <w:rPr>
          <w:sz w:val="22"/>
          <w:szCs w:val="22"/>
        </w:rPr>
        <w:t xml:space="preserve">unable to veto it. </w:t>
      </w:r>
      <w:r w:rsidR="00105E64" w:rsidRPr="00F43FC3">
        <w:rPr>
          <w:sz w:val="22"/>
          <w:szCs w:val="22"/>
        </w:rPr>
        <w:t xml:space="preserve">Regardless of </w:t>
      </w:r>
      <w:r w:rsidR="00B36B04" w:rsidRPr="00F43FC3">
        <w:rPr>
          <w:sz w:val="22"/>
          <w:szCs w:val="22"/>
        </w:rPr>
        <w:t>the UK’s ambiguous posit</w:t>
      </w:r>
      <w:r w:rsidR="003C1848" w:rsidRPr="00F43FC3">
        <w:rPr>
          <w:sz w:val="22"/>
          <w:szCs w:val="22"/>
        </w:rPr>
        <w:t>ion within the EU at the moment</w:t>
      </w:r>
      <w:r w:rsidR="00105E64" w:rsidRPr="00F43FC3">
        <w:rPr>
          <w:sz w:val="22"/>
          <w:szCs w:val="22"/>
        </w:rPr>
        <w:t>,</w:t>
      </w:r>
      <w:r w:rsidR="003C1848" w:rsidRPr="00F43FC3">
        <w:rPr>
          <w:sz w:val="22"/>
          <w:szCs w:val="22"/>
        </w:rPr>
        <w:t xml:space="preserve"> </w:t>
      </w:r>
      <w:r w:rsidR="00B36B04" w:rsidRPr="00F43FC3">
        <w:rPr>
          <w:rFonts w:cs="Arial"/>
          <w:color w:val="1D2427"/>
          <w:sz w:val="22"/>
          <w:szCs w:val="22"/>
          <w:lang w:val="en-US"/>
        </w:rPr>
        <w:t xml:space="preserve">there is no </w:t>
      </w:r>
      <w:r w:rsidR="00B36B04" w:rsidRPr="00F43FC3">
        <w:rPr>
          <w:rFonts w:cs="Arial"/>
          <w:i/>
          <w:color w:val="1D2427"/>
          <w:sz w:val="22"/>
          <w:szCs w:val="22"/>
          <w:lang w:val="en-US"/>
        </w:rPr>
        <w:t>requirement</w:t>
      </w:r>
      <w:r w:rsidR="00B36B04" w:rsidRPr="00F43FC3">
        <w:rPr>
          <w:rFonts w:cs="Arial"/>
          <w:color w:val="1D2427"/>
          <w:sz w:val="22"/>
          <w:szCs w:val="22"/>
          <w:lang w:val="en-US"/>
        </w:rPr>
        <w:t xml:space="preserve"> </w:t>
      </w:r>
      <w:r w:rsidR="003C1848" w:rsidRPr="00F43FC3">
        <w:rPr>
          <w:rFonts w:cs="Arial"/>
          <w:color w:val="1D2427"/>
          <w:sz w:val="22"/>
          <w:szCs w:val="22"/>
          <w:lang w:val="en-US"/>
        </w:rPr>
        <w:t xml:space="preserve">in the UK </w:t>
      </w:r>
      <w:r w:rsidR="00B36B04" w:rsidRPr="00F43FC3">
        <w:rPr>
          <w:rFonts w:cs="Arial"/>
          <w:color w:val="1D2427"/>
          <w:sz w:val="22"/>
          <w:szCs w:val="22"/>
          <w:lang w:val="en-US"/>
        </w:rPr>
        <w:t>for any Parliamentary debate or vote before a treaty is ratified</w:t>
      </w:r>
      <w:r w:rsidR="00105E64" w:rsidRPr="00F43FC3">
        <w:rPr>
          <w:rFonts w:cs="Arial"/>
          <w:color w:val="1D2427"/>
          <w:sz w:val="22"/>
          <w:szCs w:val="22"/>
          <w:lang w:val="en-US"/>
        </w:rPr>
        <w:t xml:space="preserve"> </w:t>
      </w:r>
      <w:r w:rsidR="00105E64" w:rsidRPr="00F43FC3">
        <w:rPr>
          <w:rFonts w:cs="Georgia"/>
          <w:color w:val="262626"/>
          <w:sz w:val="22"/>
          <w:szCs w:val="22"/>
          <w:lang w:val="en-US"/>
        </w:rPr>
        <w:t>and i</w:t>
      </w:r>
      <w:r w:rsidR="00B36B04" w:rsidRPr="00F43FC3">
        <w:rPr>
          <w:rFonts w:cs="Georgia"/>
          <w:color w:val="262626"/>
          <w:sz w:val="22"/>
          <w:szCs w:val="22"/>
          <w:lang w:val="en-US"/>
        </w:rPr>
        <w:t xml:space="preserve">t can go through on the nod.  </w:t>
      </w:r>
    </w:p>
    <w:p w:rsidR="003C1848" w:rsidRPr="00F43FC3" w:rsidRDefault="003C1848" w:rsidP="00B36B04">
      <w:pPr>
        <w:rPr>
          <w:rFonts w:cs="Georgia"/>
          <w:color w:val="262626"/>
          <w:sz w:val="22"/>
          <w:szCs w:val="22"/>
          <w:lang w:val="en-US"/>
        </w:rPr>
      </w:pPr>
    </w:p>
    <w:p w:rsidR="00B36B04" w:rsidRPr="00F43FC3" w:rsidRDefault="00105E64" w:rsidP="00B36B04">
      <w:pPr>
        <w:rPr>
          <w:rFonts w:cs="Georgia"/>
          <w:color w:val="262626"/>
          <w:sz w:val="22"/>
          <w:szCs w:val="22"/>
          <w:lang w:val="en-US"/>
        </w:rPr>
      </w:pPr>
      <w:r w:rsidRPr="00F43FC3">
        <w:rPr>
          <w:rFonts w:cs="Georgia"/>
          <w:color w:val="262626"/>
          <w:sz w:val="22"/>
          <w:szCs w:val="22"/>
          <w:lang w:val="en-US"/>
        </w:rPr>
        <w:t>E</w:t>
      </w:r>
      <w:r w:rsidR="003C1848" w:rsidRPr="00F43FC3">
        <w:rPr>
          <w:rFonts w:cs="Georgia"/>
          <w:color w:val="262626"/>
          <w:sz w:val="22"/>
          <w:szCs w:val="22"/>
          <w:lang w:val="en-US"/>
        </w:rPr>
        <w:t xml:space="preserve">ven if there </w:t>
      </w:r>
      <w:r w:rsidR="003C1848" w:rsidRPr="00F43FC3">
        <w:rPr>
          <w:rFonts w:cs="Georgia"/>
          <w:i/>
          <w:color w:val="262626"/>
          <w:sz w:val="22"/>
          <w:szCs w:val="22"/>
          <w:lang w:val="en-US"/>
        </w:rPr>
        <w:t xml:space="preserve">is </w:t>
      </w:r>
      <w:r w:rsidR="003C1848" w:rsidRPr="00F43FC3">
        <w:rPr>
          <w:rFonts w:cs="Georgia"/>
          <w:color w:val="262626"/>
          <w:sz w:val="22"/>
          <w:szCs w:val="22"/>
          <w:lang w:val="en-US"/>
        </w:rPr>
        <w:t xml:space="preserve">a debate and a resolution is passed to veto CETA, </w:t>
      </w:r>
      <w:r w:rsidR="00B36B04" w:rsidRPr="00F43FC3">
        <w:rPr>
          <w:sz w:val="22"/>
          <w:szCs w:val="22"/>
        </w:rPr>
        <w:t>according to the Constitutional Reform and Governance Act of 2010</w:t>
      </w:r>
      <w:r w:rsidR="003C1848" w:rsidRPr="00F43FC3">
        <w:rPr>
          <w:sz w:val="22"/>
          <w:szCs w:val="22"/>
        </w:rPr>
        <w:t xml:space="preserve">, </w:t>
      </w:r>
      <w:r w:rsidR="00B36B04" w:rsidRPr="00F43FC3">
        <w:rPr>
          <w:rFonts w:cs="Georgia"/>
          <w:color w:val="262626"/>
          <w:sz w:val="22"/>
          <w:szCs w:val="22"/>
          <w:lang w:val="en-US"/>
        </w:rPr>
        <w:t>the government can simply lay a statement before Parliament saying why they wish the treaty to b</w:t>
      </w:r>
      <w:r w:rsidR="003C1848" w:rsidRPr="00F43FC3">
        <w:rPr>
          <w:rFonts w:cs="Georgia"/>
          <w:color w:val="262626"/>
          <w:sz w:val="22"/>
          <w:szCs w:val="22"/>
          <w:lang w:val="en-US"/>
        </w:rPr>
        <w:t xml:space="preserve">e ratified. It is </w:t>
      </w:r>
      <w:r w:rsidR="00B36B04" w:rsidRPr="00F43FC3">
        <w:rPr>
          <w:rFonts w:cs="Georgia"/>
          <w:color w:val="262626"/>
          <w:sz w:val="22"/>
          <w:szCs w:val="22"/>
          <w:lang w:val="en-US"/>
        </w:rPr>
        <w:t xml:space="preserve">then up to opponents to put forward another resolution to veto the deal …. and so on, and so on. </w:t>
      </w:r>
    </w:p>
    <w:p w:rsidR="00B36B04" w:rsidRPr="00F43FC3" w:rsidRDefault="00B36B04" w:rsidP="00B36B04">
      <w:pPr>
        <w:rPr>
          <w:rFonts w:cs="Georgia"/>
          <w:color w:val="262626"/>
          <w:sz w:val="22"/>
          <w:szCs w:val="22"/>
          <w:lang w:val="en-US"/>
        </w:rPr>
      </w:pPr>
    </w:p>
    <w:p w:rsidR="005062AC" w:rsidRPr="00F43FC3" w:rsidRDefault="00EC1DE1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>T</w:t>
      </w:r>
      <w:r w:rsidR="00105E64" w:rsidRPr="00F43FC3">
        <w:rPr>
          <w:sz w:val="22"/>
          <w:szCs w:val="22"/>
        </w:rPr>
        <w:t>his democratic deficit would apply</w:t>
      </w:r>
      <w:r w:rsidRPr="00F43FC3">
        <w:rPr>
          <w:sz w:val="22"/>
          <w:szCs w:val="22"/>
        </w:rPr>
        <w:t xml:space="preserve">, not only to CETA and TTIP, </w:t>
      </w:r>
      <w:r w:rsidR="00A32C15" w:rsidRPr="00F43FC3">
        <w:rPr>
          <w:sz w:val="22"/>
          <w:szCs w:val="22"/>
        </w:rPr>
        <w:t>but also</w:t>
      </w:r>
      <w:r w:rsidR="00105E64" w:rsidRPr="00F43FC3">
        <w:rPr>
          <w:sz w:val="22"/>
          <w:szCs w:val="22"/>
        </w:rPr>
        <w:t xml:space="preserve"> to any </w:t>
      </w:r>
      <w:r w:rsidR="00AB285D" w:rsidRPr="00F43FC3">
        <w:rPr>
          <w:sz w:val="22"/>
          <w:szCs w:val="22"/>
        </w:rPr>
        <w:t xml:space="preserve">new </w:t>
      </w:r>
      <w:r w:rsidR="00105E64" w:rsidRPr="00F43FC3">
        <w:rPr>
          <w:sz w:val="22"/>
          <w:szCs w:val="22"/>
        </w:rPr>
        <w:t xml:space="preserve">bilateral trade </w:t>
      </w:r>
      <w:r w:rsidR="00A32C15" w:rsidRPr="00F43FC3">
        <w:rPr>
          <w:sz w:val="22"/>
          <w:szCs w:val="22"/>
        </w:rPr>
        <w:t>deals that</w:t>
      </w:r>
      <w:r w:rsidR="00105E64" w:rsidRPr="00F43FC3">
        <w:rPr>
          <w:sz w:val="22"/>
          <w:szCs w:val="22"/>
        </w:rPr>
        <w:t xml:space="preserve"> </w:t>
      </w:r>
      <w:r w:rsidR="0035267C" w:rsidRPr="00F43FC3">
        <w:rPr>
          <w:sz w:val="22"/>
          <w:szCs w:val="22"/>
        </w:rPr>
        <w:t xml:space="preserve">the UK government seeks. </w:t>
      </w:r>
    </w:p>
    <w:p w:rsidR="00105E64" w:rsidRPr="00F43FC3" w:rsidRDefault="00105E64" w:rsidP="00B36B04">
      <w:pPr>
        <w:rPr>
          <w:sz w:val="22"/>
          <w:szCs w:val="22"/>
        </w:rPr>
      </w:pPr>
    </w:p>
    <w:p w:rsidR="00164943" w:rsidRPr="00F43FC3" w:rsidRDefault="00164943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>Keep Our NHS Public has written to the Parliamentary Procedure Committee for their view on this</w:t>
      </w:r>
      <w:r w:rsidR="00105E64" w:rsidRPr="00F43FC3">
        <w:rPr>
          <w:sz w:val="22"/>
          <w:szCs w:val="22"/>
        </w:rPr>
        <w:t xml:space="preserve"> lack of </w:t>
      </w:r>
      <w:r w:rsidR="00A32C15" w:rsidRPr="00F43FC3">
        <w:rPr>
          <w:sz w:val="22"/>
          <w:szCs w:val="22"/>
        </w:rPr>
        <w:t>veto,</w:t>
      </w:r>
      <w:r w:rsidRPr="00F43FC3">
        <w:rPr>
          <w:sz w:val="22"/>
          <w:szCs w:val="22"/>
        </w:rPr>
        <w:t xml:space="preserve"> but ha</w:t>
      </w:r>
      <w:r w:rsidR="00AB285D" w:rsidRPr="00F43FC3">
        <w:rPr>
          <w:sz w:val="22"/>
          <w:szCs w:val="22"/>
        </w:rPr>
        <w:t>s</w:t>
      </w:r>
      <w:r w:rsidRPr="00F43FC3">
        <w:rPr>
          <w:sz w:val="22"/>
          <w:szCs w:val="22"/>
        </w:rPr>
        <w:t xml:space="preserve"> received no reply. </w:t>
      </w:r>
    </w:p>
    <w:p w:rsidR="00164943" w:rsidRPr="00F43FC3" w:rsidRDefault="00164943" w:rsidP="00B36B04">
      <w:pPr>
        <w:rPr>
          <w:sz w:val="22"/>
          <w:szCs w:val="22"/>
        </w:rPr>
      </w:pPr>
    </w:p>
    <w:p w:rsidR="00164943" w:rsidRPr="00F43FC3" w:rsidRDefault="00164943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 xml:space="preserve">As one of your constituents, </w:t>
      </w:r>
      <w:r w:rsidR="005062AC" w:rsidRPr="00F43FC3">
        <w:rPr>
          <w:sz w:val="22"/>
          <w:szCs w:val="22"/>
        </w:rPr>
        <w:t xml:space="preserve">I ask that you </w:t>
      </w:r>
      <w:r w:rsidR="00861805" w:rsidRPr="00F43FC3">
        <w:rPr>
          <w:sz w:val="22"/>
          <w:szCs w:val="22"/>
        </w:rPr>
        <w:t>help to address this issue by, for example</w:t>
      </w:r>
      <w:r w:rsidR="005062AC" w:rsidRPr="00F43FC3">
        <w:rPr>
          <w:sz w:val="22"/>
          <w:szCs w:val="22"/>
        </w:rPr>
        <w:t>:</w:t>
      </w:r>
    </w:p>
    <w:p w:rsidR="005062AC" w:rsidRPr="00F43FC3" w:rsidRDefault="00861805" w:rsidP="005062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43FC3">
        <w:rPr>
          <w:sz w:val="22"/>
          <w:szCs w:val="22"/>
        </w:rPr>
        <w:t xml:space="preserve">Asking </w:t>
      </w:r>
      <w:r w:rsidR="005062AC" w:rsidRPr="00F43FC3">
        <w:rPr>
          <w:sz w:val="22"/>
          <w:szCs w:val="22"/>
        </w:rPr>
        <w:t>a Que</w:t>
      </w:r>
      <w:r w:rsidR="006B625E" w:rsidRPr="00F43FC3">
        <w:rPr>
          <w:sz w:val="22"/>
          <w:szCs w:val="22"/>
        </w:rPr>
        <w:t>stion in the House of Commons about</w:t>
      </w:r>
      <w:r w:rsidR="005062AC" w:rsidRPr="00F43FC3">
        <w:rPr>
          <w:sz w:val="22"/>
          <w:szCs w:val="22"/>
        </w:rPr>
        <w:t xml:space="preserve"> the lack of a Parliamentary process to ensure that MPs can veto bad trade agreements;</w:t>
      </w:r>
    </w:p>
    <w:p w:rsidR="005062AC" w:rsidRPr="00F43FC3" w:rsidRDefault="00A32C15" w:rsidP="005062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43FC3">
        <w:rPr>
          <w:sz w:val="22"/>
          <w:szCs w:val="22"/>
        </w:rPr>
        <w:t>Ask</w:t>
      </w:r>
      <w:r w:rsidR="00861805" w:rsidRPr="00F43FC3">
        <w:rPr>
          <w:sz w:val="22"/>
          <w:szCs w:val="22"/>
        </w:rPr>
        <w:t>ing</w:t>
      </w:r>
      <w:r w:rsidR="005062AC" w:rsidRPr="00F43FC3">
        <w:rPr>
          <w:sz w:val="22"/>
          <w:szCs w:val="22"/>
        </w:rPr>
        <w:t xml:space="preserve"> the Parliamentary </w:t>
      </w:r>
      <w:r w:rsidR="00861805" w:rsidRPr="00F43FC3">
        <w:rPr>
          <w:sz w:val="22"/>
          <w:szCs w:val="22"/>
        </w:rPr>
        <w:t xml:space="preserve">Procedure Committee to clarify or </w:t>
      </w:r>
      <w:r w:rsidR="005062AC" w:rsidRPr="00F43FC3">
        <w:rPr>
          <w:sz w:val="22"/>
          <w:szCs w:val="22"/>
        </w:rPr>
        <w:t xml:space="preserve">set in motion a </w:t>
      </w:r>
      <w:r w:rsidR="00AB285D" w:rsidRPr="00F43FC3">
        <w:rPr>
          <w:sz w:val="22"/>
          <w:szCs w:val="22"/>
        </w:rPr>
        <w:t xml:space="preserve">parliamentary </w:t>
      </w:r>
      <w:r w:rsidR="005062AC" w:rsidRPr="00F43FC3">
        <w:rPr>
          <w:sz w:val="22"/>
          <w:szCs w:val="22"/>
        </w:rPr>
        <w:t xml:space="preserve">procedure </w:t>
      </w:r>
      <w:r w:rsidR="00AB285D" w:rsidRPr="00F43FC3">
        <w:rPr>
          <w:sz w:val="22"/>
          <w:szCs w:val="22"/>
        </w:rPr>
        <w:t xml:space="preserve">that allows </w:t>
      </w:r>
      <w:bookmarkStart w:id="0" w:name="_GoBack"/>
      <w:bookmarkEnd w:id="0"/>
      <w:r w:rsidR="00AB285D" w:rsidRPr="00F43FC3">
        <w:rPr>
          <w:sz w:val="22"/>
          <w:szCs w:val="22"/>
        </w:rPr>
        <w:t>a trade agreement to be decisively vetoed.</w:t>
      </w:r>
    </w:p>
    <w:p w:rsidR="00AB285D" w:rsidRPr="00F43FC3" w:rsidRDefault="00AB285D" w:rsidP="00B36B04">
      <w:pPr>
        <w:rPr>
          <w:sz w:val="22"/>
          <w:szCs w:val="22"/>
        </w:rPr>
      </w:pPr>
    </w:p>
    <w:p w:rsidR="00AB285D" w:rsidRPr="00F43FC3" w:rsidRDefault="00AB285D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>Thank you for your attention.</w:t>
      </w:r>
    </w:p>
    <w:p w:rsidR="00AB285D" w:rsidRPr="00F43FC3" w:rsidRDefault="00AB285D" w:rsidP="00B36B04">
      <w:pPr>
        <w:rPr>
          <w:sz w:val="22"/>
          <w:szCs w:val="22"/>
        </w:rPr>
      </w:pPr>
    </w:p>
    <w:p w:rsidR="00AB285D" w:rsidRPr="00F43FC3" w:rsidRDefault="00AB285D" w:rsidP="00B36B04">
      <w:pPr>
        <w:rPr>
          <w:sz w:val="22"/>
          <w:szCs w:val="22"/>
        </w:rPr>
      </w:pPr>
      <w:r w:rsidRPr="00F43FC3">
        <w:rPr>
          <w:sz w:val="22"/>
          <w:szCs w:val="22"/>
        </w:rPr>
        <w:t>Yours sincerely</w:t>
      </w:r>
      <w:r w:rsidR="00A32C15" w:rsidRPr="00F43FC3">
        <w:rPr>
          <w:sz w:val="22"/>
          <w:szCs w:val="22"/>
        </w:rPr>
        <w:t>,</w:t>
      </w:r>
    </w:p>
    <w:p w:rsidR="00A32C15" w:rsidRPr="00F43FC3" w:rsidRDefault="00A32C15" w:rsidP="00B36B04">
      <w:pPr>
        <w:rPr>
          <w:sz w:val="22"/>
          <w:szCs w:val="22"/>
        </w:rPr>
      </w:pPr>
    </w:p>
    <w:p w:rsidR="00A32C15" w:rsidRPr="00F43FC3" w:rsidRDefault="00A32C15" w:rsidP="00B36B04">
      <w:pPr>
        <w:rPr>
          <w:sz w:val="22"/>
          <w:szCs w:val="22"/>
        </w:rPr>
      </w:pPr>
    </w:p>
    <w:p w:rsidR="00A32C15" w:rsidRPr="00F43FC3" w:rsidRDefault="00A32C15" w:rsidP="00B36B04">
      <w:pPr>
        <w:rPr>
          <w:sz w:val="22"/>
          <w:szCs w:val="22"/>
        </w:rPr>
      </w:pPr>
    </w:p>
    <w:p w:rsidR="00A32C15" w:rsidRPr="00F43FC3" w:rsidRDefault="00A32C15" w:rsidP="00B36B04">
      <w:pPr>
        <w:rPr>
          <w:sz w:val="22"/>
          <w:szCs w:val="22"/>
        </w:rPr>
      </w:pPr>
    </w:p>
    <w:p w:rsidR="00AB285D" w:rsidRPr="00F43FC3" w:rsidRDefault="00AB285D" w:rsidP="00B36B04">
      <w:pPr>
        <w:rPr>
          <w:sz w:val="22"/>
          <w:szCs w:val="22"/>
        </w:rPr>
      </w:pPr>
    </w:p>
    <w:p w:rsidR="00AB285D" w:rsidRPr="00F43FC3" w:rsidRDefault="00AB285D" w:rsidP="00B36B04">
      <w:pPr>
        <w:rPr>
          <w:sz w:val="22"/>
          <w:szCs w:val="22"/>
        </w:rPr>
      </w:pPr>
    </w:p>
    <w:p w:rsidR="00AB285D" w:rsidRPr="00F43FC3" w:rsidRDefault="00AB285D" w:rsidP="00B36B04">
      <w:pPr>
        <w:rPr>
          <w:sz w:val="22"/>
          <w:szCs w:val="22"/>
        </w:rPr>
      </w:pPr>
    </w:p>
    <w:p w:rsidR="00B36B04" w:rsidRPr="00F43FC3" w:rsidRDefault="00B36B04" w:rsidP="00B36B04">
      <w:pPr>
        <w:rPr>
          <w:color w:val="548DD4" w:themeColor="text2" w:themeTint="99"/>
          <w:sz w:val="22"/>
          <w:szCs w:val="22"/>
        </w:rPr>
      </w:pPr>
    </w:p>
    <w:sectPr w:rsidR="00B36B04" w:rsidRPr="00F43FC3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819"/>
    <w:multiLevelType w:val="hybridMultilevel"/>
    <w:tmpl w:val="46B4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674E0"/>
    <w:multiLevelType w:val="hybridMultilevel"/>
    <w:tmpl w:val="304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91FF4"/>
    <w:multiLevelType w:val="hybridMultilevel"/>
    <w:tmpl w:val="86F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4040"/>
    <w:multiLevelType w:val="hybridMultilevel"/>
    <w:tmpl w:val="0FD2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00A8"/>
    <w:multiLevelType w:val="hybridMultilevel"/>
    <w:tmpl w:val="CB92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9D0457"/>
    <w:rsid w:val="00021EDC"/>
    <w:rsid w:val="000374FE"/>
    <w:rsid w:val="00084168"/>
    <w:rsid w:val="000B4F02"/>
    <w:rsid w:val="00105E64"/>
    <w:rsid w:val="00140B5F"/>
    <w:rsid w:val="00164943"/>
    <w:rsid w:val="0017064A"/>
    <w:rsid w:val="001938F9"/>
    <w:rsid w:val="001B0A9D"/>
    <w:rsid w:val="001B2664"/>
    <w:rsid w:val="00275031"/>
    <w:rsid w:val="002C4E84"/>
    <w:rsid w:val="003022A1"/>
    <w:rsid w:val="003267D2"/>
    <w:rsid w:val="0035267C"/>
    <w:rsid w:val="003B5B5A"/>
    <w:rsid w:val="003C1848"/>
    <w:rsid w:val="003E4B52"/>
    <w:rsid w:val="00445F78"/>
    <w:rsid w:val="004A4E59"/>
    <w:rsid w:val="005062AC"/>
    <w:rsid w:val="0053449C"/>
    <w:rsid w:val="00605683"/>
    <w:rsid w:val="006935E5"/>
    <w:rsid w:val="006B625E"/>
    <w:rsid w:val="00703E58"/>
    <w:rsid w:val="007A4212"/>
    <w:rsid w:val="007F0BE6"/>
    <w:rsid w:val="00804E8A"/>
    <w:rsid w:val="00826493"/>
    <w:rsid w:val="00861805"/>
    <w:rsid w:val="00885D00"/>
    <w:rsid w:val="009117A1"/>
    <w:rsid w:val="009D0457"/>
    <w:rsid w:val="00A32C15"/>
    <w:rsid w:val="00A37853"/>
    <w:rsid w:val="00AB285D"/>
    <w:rsid w:val="00B36B04"/>
    <w:rsid w:val="00BB0781"/>
    <w:rsid w:val="00BE4559"/>
    <w:rsid w:val="00C24C00"/>
    <w:rsid w:val="00D409BC"/>
    <w:rsid w:val="00DD1625"/>
    <w:rsid w:val="00DF108A"/>
    <w:rsid w:val="00E00653"/>
    <w:rsid w:val="00E00C32"/>
    <w:rsid w:val="00E533A5"/>
    <w:rsid w:val="00EC1DE1"/>
    <w:rsid w:val="00EC598C"/>
    <w:rsid w:val="00F20C54"/>
    <w:rsid w:val="00F43FC3"/>
    <w:rsid w:val="00F76A3E"/>
    <w:rsid w:val="00FC65A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78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8A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8A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shcon.com/assets/managed/docs/downloads/doc_2850/TTIP_Project_v6_PJ_PROOF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Macintosh Word</Application>
  <DocSecurity>0</DocSecurity>
  <Lines>28</Lines>
  <Paragraphs>6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Gary</cp:lastModifiedBy>
  <cp:revision>3</cp:revision>
  <dcterms:created xsi:type="dcterms:W3CDTF">2016-07-31T11:14:00Z</dcterms:created>
  <dcterms:modified xsi:type="dcterms:W3CDTF">2016-07-31T11:16:00Z</dcterms:modified>
</cp:coreProperties>
</file>