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F6" w:rsidRDefault="007A19F6" w:rsidP="007A19F6">
      <w:pPr>
        <w:spacing w:before="100" w:beforeAutospacing="1" w:after="100" w:afterAutospacing="1"/>
      </w:pPr>
      <w:r>
        <w:t>John Lister has been a journalist since 1975, and specialised in health policy issues since 1984 when he became Information Director/researcher of (then GLC-funded) pressure group London Health Emergency, developing the first evidence-based critique of controversial policies of privatisation, austerity cutbacks and introduction of competitive market reforms to the British National Health Service. He still holds that post.</w:t>
      </w:r>
    </w:p>
    <w:p w:rsidR="007A19F6" w:rsidRDefault="007A19F6" w:rsidP="007A19F6">
      <w:pPr>
        <w:spacing w:before="100" w:beforeAutospacing="1" w:after="100" w:afterAutospacing="1"/>
      </w:pPr>
      <w:r>
        <w:t xml:space="preserve">John achieved a PhD in health policy in 2004, and has since authored books on global health policy (2005 and </w:t>
      </w:r>
      <w:hyperlink r:id="rId4" w:history="1">
        <w:r>
          <w:rPr>
            <w:rStyle w:val="Hyperlink"/>
          </w:rPr>
          <w:t>2013</w:t>
        </w:r>
      </w:hyperlink>
      <w:r>
        <w:t xml:space="preserve">) and </w:t>
      </w:r>
      <w:hyperlink r:id="rId5" w:history="1">
        <w:r>
          <w:rPr>
            <w:rStyle w:val="Hyperlink"/>
          </w:rPr>
          <w:t>England’s NHS</w:t>
        </w:r>
      </w:hyperlink>
      <w:r>
        <w:t xml:space="preserve">, and participated in discussions and conferences, collaborated in publications and international research on health systems, and engaged in campaigning with a variety of international organisations and individuals – academic, trade union, and political. </w:t>
      </w:r>
    </w:p>
    <w:p w:rsidR="007A19F6" w:rsidRDefault="007A19F6" w:rsidP="007A19F6">
      <w:pPr>
        <w:spacing w:before="100" w:beforeAutospacing="1" w:after="100" w:afterAutospacing="1"/>
      </w:pPr>
      <w:r>
        <w:t xml:space="preserve">He was an associate senior lecturer in Health Policy, Journalism and Health Journalism at Coventry University 2004-2013, and played a leading role in the 7-country EU-funded </w:t>
      </w:r>
      <w:proofErr w:type="spellStart"/>
      <w:r>
        <w:t>HeaRT</w:t>
      </w:r>
      <w:proofErr w:type="spellEnd"/>
      <w:r>
        <w:t xml:space="preserve"> (Health Reporter Training) project from 2010-2012. He still teaches on health modules and journalism, and advises the University on global health systems, as well as fielding media enquiries on NHS and policy issues. </w:t>
      </w:r>
    </w:p>
    <w:p w:rsidR="007A19F6" w:rsidRDefault="007A19F6" w:rsidP="007A19F6">
      <w:pPr>
        <w:spacing w:before="100" w:beforeAutospacing="1" w:after="100" w:afterAutospacing="1"/>
      </w:pPr>
      <w:r>
        <w:t xml:space="preserve">John has been a member of the National Union of Journalists for 43 years, and is a member of the Medical Journalists Association. He edited and contributed extensively to the first-ever e-book on health journalism </w:t>
      </w:r>
      <w:hyperlink r:id="rId6" w:history="1">
        <w:r>
          <w:rPr>
            <w:rStyle w:val="Hyperlink"/>
          </w:rPr>
          <w:t>“First do No Harm”</w:t>
        </w:r>
      </w:hyperlink>
      <w:r>
        <w:t xml:space="preserve"> (2014). He organised two successful international conferences on health journalism in Coventry University. He has also worked with the NUJ to organise educational discussions on reporting the NHS. </w:t>
      </w:r>
    </w:p>
    <w:p w:rsidR="007A19F6" w:rsidRDefault="007A19F6" w:rsidP="007A19F6">
      <w:pPr>
        <w:spacing w:before="100" w:beforeAutospacing="1" w:after="100" w:afterAutospacing="1"/>
      </w:pPr>
      <w:r>
        <w:t xml:space="preserve">As an analyst and researcher John has worked with health unions and others on a wide range of projects including on mental health, long term care of older people, cutbacks and reconfiguration plans, the </w:t>
      </w:r>
      <w:hyperlink r:id="rId7" w:history="1">
        <w:r>
          <w:rPr>
            <w:rStyle w:val="Hyperlink"/>
          </w:rPr>
          <w:t>Private Finance Initiative</w:t>
        </w:r>
      </w:hyperlink>
      <w:r>
        <w:t xml:space="preserve"> as well as on </w:t>
      </w:r>
      <w:hyperlink r:id="rId8" w:history="1">
        <w:r>
          <w:rPr>
            <w:rStyle w:val="Hyperlink"/>
          </w:rPr>
          <w:t>London’s health services.</w:t>
        </w:r>
      </w:hyperlink>
      <w:r>
        <w:t xml:space="preserve"> He was a founder member of KONP launched in 2005, of which he is currently co-chair, and more recently a co-founder of the Health Campaigns Together initiative in 2015, for which he edits the website and quarterly newspaper, now in its third year.</w:t>
      </w:r>
    </w:p>
    <w:p w:rsidR="007A19F6" w:rsidRDefault="007A19F6" w:rsidP="007A19F6">
      <w:pPr>
        <w:spacing w:before="100" w:beforeAutospacing="1" w:after="100" w:afterAutospacing="1"/>
      </w:pPr>
      <w:r>
        <w:t xml:space="preserve">John was a member of the </w:t>
      </w:r>
      <w:hyperlink r:id="rId9" w:history="1">
        <w:r>
          <w:rPr>
            <w:rStyle w:val="Hyperlink"/>
          </w:rPr>
          <w:t>Mansfield Commission</w:t>
        </w:r>
      </w:hyperlink>
      <w:r>
        <w:t xml:space="preserve"> investigating hospital services in NW London and subsequently worked with colleagues to respond to the NW London Sustainability and Transformation Plan, as well as a wider study of all 44 </w:t>
      </w:r>
      <w:hyperlink r:id="rId10" w:history="1">
        <w:r>
          <w:rPr>
            <w:rStyle w:val="Hyperlink"/>
          </w:rPr>
          <w:t>Sustainability and Transformation Plans</w:t>
        </w:r>
      </w:hyperlink>
      <w:r>
        <w:t xml:space="preserve"> (Spring 2017), and (summer 2018) a further updated study of what has happened with STPs in the East of England – awaiting publication. </w:t>
      </w:r>
    </w:p>
    <w:p w:rsidR="007A19F6" w:rsidRDefault="007A19F6" w:rsidP="007A19F6">
      <w:pPr>
        <w:spacing w:before="100" w:beforeAutospacing="1" w:after="100" w:afterAutospacing="1"/>
      </w:pPr>
      <w:r>
        <w:t xml:space="preserve">John has written extensively on the history of the NHS (1988, 1998) including an award-winning book 2008, and contributed to the 2013 book </w:t>
      </w:r>
      <w:r>
        <w:rPr>
          <w:i/>
          <w:iCs/>
        </w:rPr>
        <w:t>NHS SOS</w:t>
      </w:r>
      <w:r>
        <w:t xml:space="preserve"> edited by Jackie Davis and Ray </w:t>
      </w:r>
      <w:proofErr w:type="spellStart"/>
      <w:r>
        <w:t>Tallis</w:t>
      </w:r>
      <w:proofErr w:type="spellEnd"/>
      <w:r>
        <w:t xml:space="preserve">. In 2015 John collaborated with Jackie Davis and David Wrigley to update the analysis in </w:t>
      </w:r>
      <w:hyperlink r:id="rId11" w:history="1">
        <w:r>
          <w:rPr>
            <w:rStyle w:val="Hyperlink"/>
          </w:rPr>
          <w:t>NHS for Sale</w:t>
        </w:r>
      </w:hyperlink>
      <w:r>
        <w:t>.</w:t>
      </w:r>
    </w:p>
    <w:p w:rsidR="007A19F6" w:rsidRDefault="007A19F6" w:rsidP="007A19F6">
      <w:pPr>
        <w:spacing w:before="100" w:beforeAutospacing="1" w:after="100" w:afterAutospacing="1"/>
      </w:pPr>
      <w:r>
        <w:t>Internationally, John has worked with a WHO-funded project on health systems change, worked several times in Ontario with the Ontario Health Coalition challenging cutbacks, privatisation and Public Private Partnerships (or 'P3s'), and has been a board member and organised and attended conferences for the International Association of Health Policy in Europe (IAHPE).</w:t>
      </w:r>
    </w:p>
    <w:p w:rsidR="00512845" w:rsidRDefault="00512845">
      <w:bookmarkStart w:id="0" w:name="_GoBack"/>
      <w:bookmarkEnd w:id="0"/>
    </w:p>
    <w:sectPr w:rsidR="0051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F6"/>
    <w:rsid w:val="00512845"/>
    <w:rsid w:val="007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43FCA-87E6-4985-B511-1D1D17D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9F6"/>
    <w:pPr>
      <w:spacing w:after="0" w:line="240" w:lineRule="auto"/>
    </w:pPr>
    <w:rPr>
      <w:rFonts w:ascii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inquiry.org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themergency.org.uk/pdf/PFI_experienc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ipublishing.co.uk/health-policy-and-management/first-do-no-harm?cPath=&amp;" TargetMode="External"/><Relationship Id="rId11" Type="http://schemas.openxmlformats.org/officeDocument/2006/relationships/hyperlink" Target="http://www.keepournhspublic.com/bookshelf.php" TargetMode="External"/><Relationship Id="rId5" Type="http://schemas.openxmlformats.org/officeDocument/2006/relationships/hyperlink" Target="http://www.merlinpress.co.uk/acatalog/NHS-FOR-SALE.html" TargetMode="External"/><Relationship Id="rId10" Type="http://schemas.openxmlformats.org/officeDocument/2006/relationships/hyperlink" Target="https://healthcampaignstogether.com/pdf/sustainability-and-transformation-plans-critical-review.pdf" TargetMode="External"/><Relationship Id="rId4" Type="http://schemas.openxmlformats.org/officeDocument/2006/relationships/hyperlink" Target="http://www.libripublishing.co.uk/Products/CatID/9/ProdID=62" TargetMode="External"/><Relationship Id="rId9" Type="http://schemas.openxmlformats.org/officeDocument/2006/relationships/hyperlink" Target="https://www.lbhf.gov.uk/sites/default/files/independent-healthcare-commission-report-final-low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English</dc:creator>
  <cp:keywords/>
  <dc:description/>
  <cp:lastModifiedBy>Bri English</cp:lastModifiedBy>
  <cp:revision>1</cp:revision>
  <dcterms:created xsi:type="dcterms:W3CDTF">2018-07-17T09:13:00Z</dcterms:created>
  <dcterms:modified xsi:type="dcterms:W3CDTF">2018-07-17T09:13:00Z</dcterms:modified>
</cp:coreProperties>
</file>