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16E7" w14:textId="77777777" w:rsidR="00DE3F01" w:rsidRDefault="000D23CF" w:rsidP="000D23CF">
      <w:pPr>
        <w:jc w:val="center"/>
        <w:rPr>
          <w:rFonts w:cs="Times New Roman"/>
          <w:b/>
          <w:color w:val="000000"/>
          <w:sz w:val="22"/>
          <w:szCs w:val="22"/>
        </w:rPr>
      </w:pPr>
      <w:r>
        <w:rPr>
          <w:rFonts w:cs="Times New Roman"/>
          <w:b/>
          <w:color w:val="000000"/>
          <w:sz w:val="22"/>
          <w:szCs w:val="22"/>
        </w:rPr>
        <w:t>The Integrated Care S</w:t>
      </w:r>
      <w:r w:rsidR="0069185F" w:rsidRPr="0069185F">
        <w:rPr>
          <w:rFonts w:cs="Times New Roman"/>
          <w:b/>
          <w:color w:val="000000"/>
          <w:sz w:val="22"/>
          <w:szCs w:val="22"/>
        </w:rPr>
        <w:t xml:space="preserve">ystem as a </w:t>
      </w:r>
      <w:r w:rsidR="00D25755">
        <w:rPr>
          <w:rFonts w:cs="Times New Roman"/>
          <w:b/>
          <w:color w:val="000000"/>
          <w:sz w:val="22"/>
          <w:szCs w:val="22"/>
        </w:rPr>
        <w:t xml:space="preserve">key </w:t>
      </w:r>
      <w:r w:rsidR="0069185F" w:rsidRPr="0069185F">
        <w:rPr>
          <w:rFonts w:cs="Times New Roman"/>
          <w:b/>
          <w:color w:val="000000"/>
          <w:sz w:val="22"/>
          <w:szCs w:val="22"/>
        </w:rPr>
        <w:t>site</w:t>
      </w:r>
      <w:r w:rsidR="00DE3F01">
        <w:rPr>
          <w:rFonts w:cs="Times New Roman"/>
          <w:b/>
          <w:color w:val="000000"/>
          <w:sz w:val="22"/>
          <w:szCs w:val="22"/>
        </w:rPr>
        <w:t xml:space="preserve"> </w:t>
      </w:r>
    </w:p>
    <w:p w14:paraId="6F48DCC4" w14:textId="5974375A" w:rsidR="000D23CF" w:rsidRDefault="00DE3F01" w:rsidP="000D23CF">
      <w:pPr>
        <w:jc w:val="center"/>
        <w:rPr>
          <w:rFonts w:cs="Times New Roman"/>
          <w:b/>
          <w:color w:val="000000"/>
          <w:sz w:val="22"/>
          <w:szCs w:val="22"/>
        </w:rPr>
      </w:pPr>
      <w:r>
        <w:rPr>
          <w:rFonts w:cs="Times New Roman"/>
          <w:b/>
          <w:color w:val="000000"/>
          <w:sz w:val="22"/>
          <w:szCs w:val="22"/>
        </w:rPr>
        <w:t xml:space="preserve">for </w:t>
      </w:r>
      <w:r w:rsidR="00DC6675">
        <w:rPr>
          <w:rFonts w:cs="Times New Roman"/>
          <w:b/>
          <w:color w:val="000000"/>
          <w:sz w:val="22"/>
          <w:szCs w:val="22"/>
        </w:rPr>
        <w:t xml:space="preserve">private companies’ </w:t>
      </w:r>
      <w:r>
        <w:rPr>
          <w:rFonts w:cs="Times New Roman"/>
          <w:b/>
          <w:color w:val="000000"/>
          <w:sz w:val="22"/>
          <w:szCs w:val="22"/>
        </w:rPr>
        <w:t>access to patient data</w:t>
      </w:r>
    </w:p>
    <w:p w14:paraId="439F4B49" w14:textId="77777777" w:rsidR="00DE3F01" w:rsidRDefault="00DE3F01" w:rsidP="000D23CF">
      <w:pPr>
        <w:jc w:val="center"/>
        <w:rPr>
          <w:rFonts w:cs="Times New Roman"/>
          <w:b/>
          <w:color w:val="000000"/>
          <w:sz w:val="22"/>
          <w:szCs w:val="22"/>
        </w:rPr>
      </w:pPr>
    </w:p>
    <w:p w14:paraId="3CCE5EF0" w14:textId="77777777" w:rsidR="00FC3B72" w:rsidRDefault="00FC3B72" w:rsidP="00FC3B72">
      <w:pPr>
        <w:rPr>
          <w:rFonts w:cs="Times New Roman"/>
          <w:color w:val="000000"/>
          <w:sz w:val="22"/>
          <w:szCs w:val="22"/>
        </w:rPr>
      </w:pPr>
      <w:r>
        <w:rPr>
          <w:rFonts w:cs="Times New Roman"/>
          <w:color w:val="000000"/>
          <w:sz w:val="22"/>
          <w:szCs w:val="22"/>
        </w:rPr>
        <w:t>In a world where “data is now the driving force of the world’s modern economies,”</w:t>
      </w:r>
      <w:r w:rsidRPr="00FE2357">
        <w:rPr>
          <w:rStyle w:val="FootnoteReference"/>
          <w:rFonts w:cs="Times New Roman"/>
          <w:color w:val="000000"/>
          <w:sz w:val="22"/>
          <w:szCs w:val="22"/>
        </w:rPr>
        <w:footnoteReference w:id="1"/>
      </w:r>
      <w:r w:rsidRPr="00FE2357">
        <w:rPr>
          <w:rFonts w:cs="Times New Roman"/>
          <w:color w:val="000000"/>
          <w:sz w:val="22"/>
          <w:szCs w:val="22"/>
        </w:rPr>
        <w:t xml:space="preserve"> </w:t>
      </w:r>
      <w:r>
        <w:rPr>
          <w:rFonts w:cs="Times New Roman"/>
          <w:color w:val="000000"/>
          <w:sz w:val="22"/>
          <w:szCs w:val="22"/>
        </w:rPr>
        <w:t>t</w:t>
      </w:r>
      <w:r w:rsidRPr="00FE2357">
        <w:rPr>
          <w:rFonts w:cs="Times New Roman"/>
          <w:color w:val="000000"/>
          <w:sz w:val="22"/>
          <w:szCs w:val="22"/>
        </w:rPr>
        <w:t>he free flow of data between the public and private sectors is a top priority for our current government.</w:t>
      </w:r>
      <w:r>
        <w:rPr>
          <w:rFonts w:cs="Times New Roman"/>
          <w:color w:val="000000"/>
          <w:sz w:val="22"/>
          <w:szCs w:val="22"/>
        </w:rPr>
        <w:t xml:space="preserve"> </w:t>
      </w:r>
    </w:p>
    <w:p w14:paraId="541D03EA" w14:textId="77777777" w:rsidR="00FC3B72" w:rsidRDefault="00FC3B72" w:rsidP="00FC3B72">
      <w:pPr>
        <w:rPr>
          <w:rFonts w:cs="Times New Roman"/>
          <w:color w:val="000000"/>
          <w:sz w:val="22"/>
          <w:szCs w:val="22"/>
        </w:rPr>
      </w:pPr>
    </w:p>
    <w:p w14:paraId="782C02F8" w14:textId="4643D420" w:rsidR="00FC3B72" w:rsidRDefault="00FC3B72" w:rsidP="00FC3B72">
      <w:pPr>
        <w:rPr>
          <w:sz w:val="22"/>
          <w:szCs w:val="22"/>
        </w:rPr>
      </w:pPr>
      <w:r w:rsidRPr="00FE2357">
        <w:rPr>
          <w:rFonts w:cs="Times New Roman"/>
          <w:color w:val="000000"/>
          <w:sz w:val="22"/>
          <w:szCs w:val="22"/>
        </w:rPr>
        <w:t xml:space="preserve">The most highly sought data is our personal health data. EY, the </w:t>
      </w:r>
      <w:r w:rsidRPr="00FE2357">
        <w:rPr>
          <w:sz w:val="22"/>
          <w:szCs w:val="22"/>
        </w:rPr>
        <w:t>global corporation, describes patient data as “a valuable intangible asset desired by multiple stakeholders”.</w:t>
      </w:r>
      <w:r w:rsidRPr="00FE2357">
        <w:rPr>
          <w:rStyle w:val="FootnoteReference"/>
          <w:sz w:val="22"/>
          <w:szCs w:val="22"/>
        </w:rPr>
        <w:footnoteReference w:id="2"/>
      </w:r>
      <w:r w:rsidRPr="00FE2357">
        <w:rPr>
          <w:sz w:val="22"/>
          <w:szCs w:val="22"/>
        </w:rPr>
        <w:t xml:space="preserve"> It estimates that the NHS’s 55 million patient records “may have an indicative market value of several billion pounds to a commercial organisation”, with </w:t>
      </w:r>
      <w:r w:rsidR="008117FD">
        <w:rPr>
          <w:sz w:val="22"/>
          <w:szCs w:val="22"/>
        </w:rPr>
        <w:t>pharmaceutical, biotechnology, medical technology and insurance companies among</w:t>
      </w:r>
      <w:r w:rsidR="00E108A7">
        <w:rPr>
          <w:sz w:val="22"/>
          <w:szCs w:val="22"/>
        </w:rPr>
        <w:t xml:space="preserve"> </w:t>
      </w:r>
      <w:r w:rsidRPr="00FE2357">
        <w:rPr>
          <w:sz w:val="22"/>
          <w:szCs w:val="22"/>
        </w:rPr>
        <w:t xml:space="preserve">customers </w:t>
      </w:r>
      <w:r w:rsidR="00E108A7">
        <w:rPr>
          <w:sz w:val="22"/>
          <w:szCs w:val="22"/>
        </w:rPr>
        <w:t xml:space="preserve">eager for </w:t>
      </w:r>
      <w:r w:rsidR="00983F60">
        <w:rPr>
          <w:sz w:val="22"/>
          <w:szCs w:val="22"/>
        </w:rPr>
        <w:t xml:space="preserve">the </w:t>
      </w:r>
      <w:r w:rsidRPr="00FE2357">
        <w:rPr>
          <w:sz w:val="22"/>
          <w:szCs w:val="22"/>
        </w:rPr>
        <w:t xml:space="preserve">insights </w:t>
      </w:r>
      <w:r w:rsidR="00E108A7">
        <w:rPr>
          <w:sz w:val="22"/>
          <w:szCs w:val="22"/>
        </w:rPr>
        <w:t xml:space="preserve">that </w:t>
      </w:r>
      <w:r w:rsidRPr="00FE2357">
        <w:rPr>
          <w:sz w:val="22"/>
          <w:szCs w:val="22"/>
        </w:rPr>
        <w:t xml:space="preserve">our data can provide. </w:t>
      </w:r>
    </w:p>
    <w:p w14:paraId="4B7AD190" w14:textId="77777777" w:rsidR="00FC3B72" w:rsidRDefault="00FC3B72" w:rsidP="00FC3B72">
      <w:pPr>
        <w:rPr>
          <w:sz w:val="22"/>
          <w:szCs w:val="22"/>
        </w:rPr>
      </w:pPr>
    </w:p>
    <w:p w14:paraId="41C669B0" w14:textId="0D95A14A" w:rsidR="00FC3B72" w:rsidRDefault="00FC3B72" w:rsidP="00FC3B72">
      <w:pPr>
        <w:rPr>
          <w:sz w:val="22"/>
          <w:szCs w:val="22"/>
        </w:rPr>
      </w:pPr>
      <w:r>
        <w:rPr>
          <w:sz w:val="22"/>
          <w:szCs w:val="22"/>
        </w:rPr>
        <w:t>Until now, personal health data has belonged to a special category</w:t>
      </w:r>
      <w:r w:rsidR="00826E75">
        <w:rPr>
          <w:rStyle w:val="FootnoteReference"/>
          <w:sz w:val="22"/>
          <w:szCs w:val="22"/>
        </w:rPr>
        <w:footnoteReference w:id="3"/>
      </w:r>
      <w:r>
        <w:rPr>
          <w:sz w:val="22"/>
          <w:szCs w:val="22"/>
        </w:rPr>
        <w:t xml:space="preserve"> requiring extra</w:t>
      </w:r>
      <w:r w:rsidR="000A6CD6">
        <w:rPr>
          <w:sz w:val="22"/>
          <w:szCs w:val="22"/>
        </w:rPr>
        <w:t xml:space="preserve"> protections</w:t>
      </w:r>
      <w:r w:rsidR="00826E75">
        <w:rPr>
          <w:sz w:val="22"/>
          <w:szCs w:val="22"/>
        </w:rPr>
        <w:t>,</w:t>
      </w:r>
      <w:r>
        <w:rPr>
          <w:sz w:val="22"/>
          <w:szCs w:val="22"/>
        </w:rPr>
        <w:t xml:space="preserve"> yet there’s a risk t</w:t>
      </w:r>
      <w:r w:rsidR="00E108A7">
        <w:rPr>
          <w:sz w:val="22"/>
          <w:szCs w:val="22"/>
        </w:rPr>
        <w:t xml:space="preserve">hat safeguards </w:t>
      </w:r>
      <w:r>
        <w:rPr>
          <w:sz w:val="22"/>
          <w:szCs w:val="22"/>
        </w:rPr>
        <w:t>will be weakened in the interests of government, the private sector and economic growth. This is clear from proposed legislation, such as the Police, Crime, Sentencing and Courts Bill 2021, and current government strategies and proposals, including the Life Sciences Industrial Strategy Update;</w:t>
      </w:r>
      <w:r>
        <w:rPr>
          <w:rStyle w:val="FootnoteReference"/>
          <w:sz w:val="22"/>
          <w:szCs w:val="22"/>
        </w:rPr>
        <w:footnoteReference w:id="4"/>
      </w:r>
      <w:r>
        <w:rPr>
          <w:sz w:val="22"/>
          <w:szCs w:val="22"/>
        </w:rPr>
        <w:t xml:space="preserve"> the National Data Strategy;</w:t>
      </w:r>
      <w:r>
        <w:rPr>
          <w:rStyle w:val="FootnoteReference"/>
          <w:sz w:val="22"/>
          <w:szCs w:val="22"/>
        </w:rPr>
        <w:footnoteReference w:id="5"/>
      </w:r>
      <w:r>
        <w:rPr>
          <w:sz w:val="22"/>
          <w:szCs w:val="22"/>
        </w:rPr>
        <w:t xml:space="preserve"> and the National AI Strategy.</w:t>
      </w:r>
      <w:r>
        <w:rPr>
          <w:rStyle w:val="FootnoteReference"/>
          <w:sz w:val="22"/>
          <w:szCs w:val="22"/>
        </w:rPr>
        <w:footnoteReference w:id="6"/>
      </w:r>
      <w:r>
        <w:rPr>
          <w:sz w:val="22"/>
          <w:szCs w:val="22"/>
        </w:rPr>
        <w:t xml:space="preserve"> Besides these, the Health and Care Bill 2021, if passed, will “put beyond doubt NHS Digital’s power to share data </w:t>
      </w:r>
      <w:r w:rsidR="00D25755">
        <w:rPr>
          <w:sz w:val="22"/>
          <w:szCs w:val="22"/>
        </w:rPr>
        <w:t xml:space="preserve">in connection with </w:t>
      </w:r>
      <w:r>
        <w:rPr>
          <w:sz w:val="22"/>
          <w:szCs w:val="22"/>
        </w:rPr>
        <w:t xml:space="preserve">health </w:t>
      </w:r>
      <w:r w:rsidR="00D25755">
        <w:rPr>
          <w:sz w:val="22"/>
          <w:szCs w:val="22"/>
        </w:rPr>
        <w:t xml:space="preserve">care </w:t>
      </w:r>
      <w:r>
        <w:rPr>
          <w:sz w:val="22"/>
          <w:szCs w:val="22"/>
        </w:rPr>
        <w:t>or adult social care”.</w:t>
      </w:r>
      <w:r w:rsidR="000A6CD6">
        <w:rPr>
          <w:rStyle w:val="FootnoteReference"/>
          <w:sz w:val="22"/>
          <w:szCs w:val="22"/>
        </w:rPr>
        <w:footnoteReference w:id="7"/>
      </w:r>
    </w:p>
    <w:p w14:paraId="73D15FBF" w14:textId="77777777" w:rsidR="00DD1625" w:rsidRDefault="00DD1625"/>
    <w:p w14:paraId="42532849" w14:textId="4BC2D0B0" w:rsidR="00FC3B72" w:rsidRDefault="00FC3B72">
      <w:r>
        <w:t>One of the key sites where our personal health data will flow from the NHS to the private sector is within the 40 or so semi-autonomous NHS organisations know</w:t>
      </w:r>
      <w:r w:rsidR="00D25755">
        <w:t>n</w:t>
      </w:r>
      <w:r>
        <w:t xml:space="preserve"> as Integrated Care Systems (ICSs or ‘systems’) that are r</w:t>
      </w:r>
      <w:r w:rsidR="008218DE">
        <w:t>eplacing a national</w:t>
      </w:r>
      <w:r w:rsidR="00983F60">
        <w:t xml:space="preserve">ly </w:t>
      </w:r>
      <w:r w:rsidR="00487CF4">
        <w:t xml:space="preserve">cohesive </w:t>
      </w:r>
      <w:r w:rsidR="008218DE">
        <w:t>health service</w:t>
      </w:r>
      <w:r w:rsidR="00487CF4">
        <w:t xml:space="preserve"> across England</w:t>
      </w:r>
      <w:r w:rsidR="008218DE">
        <w:t xml:space="preserve">. ICSs’ </w:t>
      </w:r>
      <w:r w:rsidR="008218DE" w:rsidRPr="008218DE">
        <w:rPr>
          <w:i/>
        </w:rPr>
        <w:t>modus operandi</w:t>
      </w:r>
      <w:r w:rsidR="008218DE">
        <w:t xml:space="preserve"> </w:t>
      </w:r>
      <w:r w:rsidR="004B5638">
        <w:t xml:space="preserve">depends </w:t>
      </w:r>
      <w:r w:rsidR="008218DE">
        <w:t xml:space="preserve">on vast patient data sets and </w:t>
      </w:r>
      <w:r w:rsidR="004B5638">
        <w:t xml:space="preserve">the </w:t>
      </w:r>
      <w:r w:rsidR="008218DE">
        <w:t>private companies t</w:t>
      </w:r>
      <w:r w:rsidR="004B5638">
        <w:t>hat can</w:t>
      </w:r>
      <w:r w:rsidR="008218DE">
        <w:t xml:space="preserve"> process these.</w:t>
      </w:r>
    </w:p>
    <w:p w14:paraId="0B3D42C7" w14:textId="77777777" w:rsidR="008218DE" w:rsidRDefault="008218DE"/>
    <w:p w14:paraId="48377FFE" w14:textId="77777777" w:rsidR="008218DE" w:rsidRDefault="008218DE">
      <w:pPr>
        <w:rPr>
          <w:b/>
        </w:rPr>
      </w:pPr>
      <w:r w:rsidRPr="008218DE">
        <w:rPr>
          <w:b/>
        </w:rPr>
        <w:t>ICSs as sites of data extraction</w:t>
      </w:r>
    </w:p>
    <w:p w14:paraId="143619DA" w14:textId="77777777" w:rsidR="008117FD" w:rsidRDefault="008117FD">
      <w:pPr>
        <w:rPr>
          <w:b/>
        </w:rPr>
      </w:pPr>
    </w:p>
    <w:p w14:paraId="7A8A8D38" w14:textId="34024CA8" w:rsidR="008218DE" w:rsidRPr="00FE2357" w:rsidRDefault="008218DE" w:rsidP="008218DE">
      <w:pPr>
        <w:rPr>
          <w:sz w:val="22"/>
          <w:szCs w:val="22"/>
        </w:rPr>
      </w:pPr>
      <w:r>
        <w:t>Third party use of NHS data is not new. A Financial Times analysis of the NHS Data Release Register</w:t>
      </w:r>
      <w:r w:rsidR="00487CF4">
        <w:t>,</w:t>
      </w:r>
      <w:r>
        <w:rPr>
          <w:rStyle w:val="FootnoteReference"/>
        </w:rPr>
        <w:footnoteReference w:id="8"/>
      </w:r>
      <w:r>
        <w:t xml:space="preserve"> </w:t>
      </w:r>
      <w:r w:rsidR="00487CF4">
        <w:t xml:space="preserve">for instance, </w:t>
      </w:r>
      <w:r>
        <w:t xml:space="preserve">shows </w:t>
      </w:r>
      <w:r w:rsidRPr="00FE2357">
        <w:rPr>
          <w:sz w:val="22"/>
          <w:szCs w:val="22"/>
        </w:rPr>
        <w:t xml:space="preserve">that over the five-year period of available records, sensitive patient data was shared not just with public bodies for planning and research purposes, but also with 43 commercial organisations such as McKinsey, Experian, and KPMG. The health data company i5, for example, received 135 </w:t>
      </w:r>
      <w:r w:rsidRPr="00FE2357">
        <w:rPr>
          <w:sz w:val="22"/>
          <w:szCs w:val="22"/>
        </w:rPr>
        <w:lastRenderedPageBreak/>
        <w:t xml:space="preserve">data releases between April and October in 2019. What’s more, the FT found there was little control of what happened to this data once it left the NHS’s servers.  </w:t>
      </w:r>
    </w:p>
    <w:p w14:paraId="3058930F" w14:textId="77777777" w:rsidR="008218DE" w:rsidRPr="008218DE" w:rsidRDefault="008218DE"/>
    <w:p w14:paraId="510E67B6" w14:textId="3126A742" w:rsidR="008218DE" w:rsidRPr="00FE2357" w:rsidRDefault="008218DE" w:rsidP="008218DE">
      <w:pPr>
        <w:rPr>
          <w:rFonts w:eastAsia="Times New Roman" w:cs="Times New Roman"/>
          <w:sz w:val="22"/>
          <w:szCs w:val="22"/>
        </w:rPr>
      </w:pPr>
      <w:r w:rsidRPr="00FE2357">
        <w:rPr>
          <w:sz w:val="22"/>
          <w:szCs w:val="22"/>
        </w:rPr>
        <w:t>NHS England (NHSE) promised the public that in the drive to digitalise the NHS, patients’ privacy and control of their personal data would be a key priority.</w:t>
      </w:r>
      <w:r w:rsidRPr="00FE2357">
        <w:rPr>
          <w:rStyle w:val="FootnoteReference"/>
          <w:sz w:val="22"/>
          <w:szCs w:val="22"/>
        </w:rPr>
        <w:footnoteReference w:id="9"/>
      </w:r>
      <w:r w:rsidRPr="00FE2357">
        <w:rPr>
          <w:sz w:val="22"/>
          <w:szCs w:val="22"/>
        </w:rPr>
        <w:t xml:space="preserve"> However, this assurance has proved pretty worthless</w:t>
      </w:r>
      <w:r>
        <w:rPr>
          <w:sz w:val="22"/>
          <w:szCs w:val="22"/>
        </w:rPr>
        <w:t>. C</w:t>
      </w:r>
      <w:r w:rsidRPr="00FE2357">
        <w:rPr>
          <w:sz w:val="22"/>
          <w:szCs w:val="22"/>
        </w:rPr>
        <w:t>omprehensive personal health data has been extracted, stored and, in some cases, sold even when patients have chosen to ‘opt out’ of allowing their data to be shared:</w:t>
      </w:r>
      <w:r w:rsidRPr="00FE2357">
        <w:rPr>
          <w:rStyle w:val="FootnoteReference"/>
          <w:sz w:val="22"/>
          <w:szCs w:val="22"/>
        </w:rPr>
        <w:footnoteReference w:id="10"/>
      </w:r>
      <w:r w:rsidRPr="00FE2357">
        <w:rPr>
          <w:sz w:val="22"/>
          <w:szCs w:val="22"/>
        </w:rPr>
        <w:t xml:space="preserve"> FT researchers found that the NHS </w:t>
      </w:r>
      <w:r w:rsidR="00E108A7">
        <w:rPr>
          <w:sz w:val="22"/>
          <w:szCs w:val="22"/>
        </w:rPr>
        <w:t xml:space="preserve">passed on </w:t>
      </w:r>
      <w:r w:rsidRPr="00FE2357">
        <w:rPr>
          <w:sz w:val="22"/>
          <w:szCs w:val="22"/>
        </w:rPr>
        <w:t>84% of</w:t>
      </w:r>
      <w:r w:rsidR="00E108A7">
        <w:rPr>
          <w:sz w:val="22"/>
          <w:szCs w:val="22"/>
        </w:rPr>
        <w:t xml:space="preserve"> pseudonymised patient data to</w:t>
      </w:r>
      <w:r w:rsidRPr="00FE2357">
        <w:rPr>
          <w:sz w:val="22"/>
          <w:szCs w:val="22"/>
        </w:rPr>
        <w:t xml:space="preserve"> external organisations, even where patients had opted out.</w:t>
      </w:r>
      <w:r w:rsidRPr="00FE2357">
        <w:rPr>
          <w:rStyle w:val="FootnoteReference"/>
          <w:sz w:val="22"/>
          <w:szCs w:val="22"/>
        </w:rPr>
        <w:footnoteReference w:id="11"/>
      </w:r>
    </w:p>
    <w:p w14:paraId="30AD92FA" w14:textId="77777777" w:rsidR="008218DE" w:rsidRPr="00FE2357" w:rsidRDefault="008218DE" w:rsidP="008218DE">
      <w:pPr>
        <w:rPr>
          <w:sz w:val="22"/>
          <w:szCs w:val="22"/>
        </w:rPr>
      </w:pPr>
    </w:p>
    <w:p w14:paraId="0DEC3CD7" w14:textId="77777777" w:rsidR="008218DE" w:rsidRPr="00FE2357" w:rsidRDefault="008218DE" w:rsidP="008218DE">
      <w:pPr>
        <w:rPr>
          <w:strike/>
          <w:sz w:val="22"/>
          <w:szCs w:val="22"/>
        </w:rPr>
      </w:pPr>
      <w:r w:rsidRPr="00FE2357">
        <w:rPr>
          <w:sz w:val="22"/>
          <w:szCs w:val="22"/>
        </w:rPr>
        <w:t>Commercial access to confidential patient data has intensified during the Covid pandemic under emergency powers,</w:t>
      </w:r>
      <w:r w:rsidRPr="00FE2357">
        <w:rPr>
          <w:rStyle w:val="FootnoteReference"/>
          <w:sz w:val="22"/>
          <w:szCs w:val="22"/>
        </w:rPr>
        <w:footnoteReference w:id="12"/>
      </w:r>
      <w:r w:rsidRPr="00FE2357">
        <w:rPr>
          <w:sz w:val="22"/>
          <w:szCs w:val="22"/>
        </w:rPr>
        <w:t xml:space="preserve"> </w:t>
      </w:r>
      <w:r w:rsidRPr="00FE2357">
        <w:rPr>
          <w:rStyle w:val="FootnoteReference"/>
          <w:sz w:val="22"/>
          <w:szCs w:val="22"/>
        </w:rPr>
        <w:footnoteReference w:id="13"/>
      </w:r>
      <w:r w:rsidRPr="00FE2357">
        <w:rPr>
          <w:sz w:val="22"/>
          <w:szCs w:val="22"/>
        </w:rPr>
        <w:t xml:space="preserve"> raising concerns that this precedent </w:t>
      </w:r>
      <w:r>
        <w:rPr>
          <w:sz w:val="22"/>
          <w:szCs w:val="22"/>
        </w:rPr>
        <w:t xml:space="preserve">will </w:t>
      </w:r>
      <w:r w:rsidRPr="00FE2357">
        <w:rPr>
          <w:sz w:val="22"/>
          <w:szCs w:val="22"/>
        </w:rPr>
        <w:t>be used to justify a more permanent and extensive flow of health data between the NHS and the private sector.</w:t>
      </w:r>
      <w:r w:rsidRPr="00FE2357">
        <w:rPr>
          <w:rStyle w:val="FootnoteReference"/>
          <w:sz w:val="22"/>
          <w:szCs w:val="22"/>
        </w:rPr>
        <w:footnoteReference w:id="14"/>
      </w:r>
      <w:r w:rsidRPr="00FE2357">
        <w:rPr>
          <w:sz w:val="22"/>
          <w:szCs w:val="22"/>
        </w:rPr>
        <w:t xml:space="preserve"> In fact, the transformation of the English NHS into ICSs is dependent on such a flow. </w:t>
      </w:r>
    </w:p>
    <w:p w14:paraId="3AE6CA8A" w14:textId="77777777" w:rsidR="008218DE" w:rsidRPr="00FE2357" w:rsidRDefault="008218DE" w:rsidP="008218DE">
      <w:pPr>
        <w:rPr>
          <w:sz w:val="22"/>
          <w:szCs w:val="22"/>
        </w:rPr>
      </w:pPr>
    </w:p>
    <w:p w14:paraId="42F4E015" w14:textId="4FF3F92C" w:rsidR="008218DE" w:rsidRDefault="008218DE" w:rsidP="008218DE">
      <w:pPr>
        <w:rPr>
          <w:sz w:val="22"/>
          <w:szCs w:val="22"/>
        </w:rPr>
      </w:pPr>
      <w:r w:rsidRPr="00FE2357">
        <w:rPr>
          <w:sz w:val="22"/>
          <w:szCs w:val="22"/>
        </w:rPr>
        <w:t xml:space="preserve">ICSs are essentially NHS bodies required to work in partnership with local councils and ‘others’ </w:t>
      </w:r>
      <w:r w:rsidR="00487CF4">
        <w:rPr>
          <w:sz w:val="22"/>
          <w:szCs w:val="22"/>
        </w:rPr>
        <w:t xml:space="preserve">(including private companies) </w:t>
      </w:r>
      <w:r w:rsidRPr="00FE2357">
        <w:rPr>
          <w:sz w:val="22"/>
          <w:szCs w:val="22"/>
        </w:rPr>
        <w:t xml:space="preserve">to coordinate services within a particular geographical footprint; manage performance; </w:t>
      </w:r>
      <w:r>
        <w:rPr>
          <w:sz w:val="22"/>
          <w:szCs w:val="22"/>
        </w:rPr>
        <w:t xml:space="preserve">save money and </w:t>
      </w:r>
      <w:r w:rsidRPr="00FE2357">
        <w:rPr>
          <w:sz w:val="22"/>
          <w:szCs w:val="22"/>
        </w:rPr>
        <w:t xml:space="preserve">improve the health of </w:t>
      </w:r>
      <w:r>
        <w:rPr>
          <w:sz w:val="22"/>
          <w:szCs w:val="22"/>
        </w:rPr>
        <w:t xml:space="preserve">its </w:t>
      </w:r>
      <w:r w:rsidRPr="00FE2357">
        <w:rPr>
          <w:sz w:val="22"/>
          <w:szCs w:val="22"/>
        </w:rPr>
        <w:t xml:space="preserve">population. </w:t>
      </w:r>
      <w:r>
        <w:rPr>
          <w:sz w:val="22"/>
          <w:szCs w:val="22"/>
        </w:rPr>
        <w:t xml:space="preserve">This population is largely comprised of people registered with local GPs – it does not necessarily include everyone within an ICS’s footprint. In this way, ICSs share some resemblance to the private health organisations in the USA that provide services </w:t>
      </w:r>
      <w:r w:rsidR="00487CF4">
        <w:rPr>
          <w:sz w:val="22"/>
          <w:szCs w:val="22"/>
        </w:rPr>
        <w:t xml:space="preserve">for their members rather </w:t>
      </w:r>
      <w:r w:rsidR="009578BF">
        <w:rPr>
          <w:sz w:val="22"/>
          <w:szCs w:val="22"/>
        </w:rPr>
        <w:t xml:space="preserve">than </w:t>
      </w:r>
      <w:r w:rsidR="00487CF4">
        <w:rPr>
          <w:sz w:val="22"/>
          <w:szCs w:val="22"/>
        </w:rPr>
        <w:t xml:space="preserve">the </w:t>
      </w:r>
      <w:r>
        <w:rPr>
          <w:sz w:val="22"/>
          <w:szCs w:val="22"/>
        </w:rPr>
        <w:t>local population.</w:t>
      </w:r>
      <w:r>
        <w:rPr>
          <w:rStyle w:val="FootnoteReference"/>
          <w:sz w:val="22"/>
          <w:szCs w:val="22"/>
        </w:rPr>
        <w:footnoteReference w:id="15"/>
      </w:r>
    </w:p>
    <w:p w14:paraId="47455833" w14:textId="77777777" w:rsidR="008218DE" w:rsidRDefault="008218DE" w:rsidP="008218DE">
      <w:pPr>
        <w:rPr>
          <w:sz w:val="22"/>
          <w:szCs w:val="22"/>
        </w:rPr>
      </w:pPr>
    </w:p>
    <w:p w14:paraId="4A557CCF" w14:textId="3C6C1C89" w:rsidR="008218DE" w:rsidRDefault="008218DE" w:rsidP="008218DE">
      <w:pPr>
        <w:rPr>
          <w:sz w:val="22"/>
          <w:szCs w:val="22"/>
        </w:rPr>
      </w:pPr>
      <w:r w:rsidRPr="00FE2357">
        <w:rPr>
          <w:sz w:val="22"/>
          <w:szCs w:val="22"/>
        </w:rPr>
        <w:t>The Health and Care Bill, if enacted, will allow an ICS’s Board (ICB)</w:t>
      </w:r>
      <w:r w:rsidRPr="00FE2357">
        <w:rPr>
          <w:rStyle w:val="FootnoteReference"/>
          <w:sz w:val="22"/>
          <w:szCs w:val="22"/>
        </w:rPr>
        <w:footnoteReference w:id="16"/>
      </w:r>
      <w:r w:rsidRPr="00FE2357">
        <w:rPr>
          <w:sz w:val="22"/>
          <w:szCs w:val="22"/>
        </w:rPr>
        <w:t xml:space="preserve"> to delegate its powers to ‘provider collaboratives’. These organisations</w:t>
      </w:r>
      <w:r w:rsidR="004B5638">
        <w:rPr>
          <w:sz w:val="22"/>
          <w:szCs w:val="22"/>
        </w:rPr>
        <w:t xml:space="preserve"> – again potentially </w:t>
      </w:r>
      <w:r w:rsidR="00DC6675">
        <w:rPr>
          <w:sz w:val="22"/>
          <w:szCs w:val="22"/>
        </w:rPr>
        <w:t xml:space="preserve">including </w:t>
      </w:r>
      <w:r w:rsidRPr="00FE2357">
        <w:rPr>
          <w:sz w:val="22"/>
          <w:szCs w:val="22"/>
        </w:rPr>
        <w:t>private companies</w:t>
      </w:r>
      <w:r w:rsidR="004B5638">
        <w:rPr>
          <w:sz w:val="22"/>
          <w:szCs w:val="22"/>
        </w:rPr>
        <w:t xml:space="preserve"> -</w:t>
      </w:r>
      <w:r w:rsidRPr="00FE2357">
        <w:rPr>
          <w:sz w:val="22"/>
          <w:szCs w:val="22"/>
        </w:rPr>
        <w:t xml:space="preserve"> are collectively charged with designing an ICS’s health and care services</w:t>
      </w:r>
      <w:r w:rsidRPr="00FE2357">
        <w:rPr>
          <w:rStyle w:val="FootnoteReference"/>
          <w:sz w:val="22"/>
          <w:szCs w:val="22"/>
        </w:rPr>
        <w:footnoteReference w:id="17"/>
      </w:r>
      <w:r w:rsidRPr="00FE2357">
        <w:rPr>
          <w:sz w:val="22"/>
          <w:szCs w:val="22"/>
        </w:rPr>
        <w:t xml:space="preserve"> and</w:t>
      </w:r>
      <w:r w:rsidR="004B5638">
        <w:rPr>
          <w:sz w:val="22"/>
          <w:szCs w:val="22"/>
        </w:rPr>
        <w:t xml:space="preserve"> able</w:t>
      </w:r>
      <w:r w:rsidRPr="00FE2357">
        <w:rPr>
          <w:sz w:val="22"/>
          <w:szCs w:val="22"/>
        </w:rPr>
        <w:t xml:space="preserve"> “to decide what, where and how services will be provided”.</w:t>
      </w:r>
      <w:r w:rsidRPr="00FE2357">
        <w:rPr>
          <w:rStyle w:val="FootnoteReference"/>
          <w:sz w:val="22"/>
          <w:szCs w:val="22"/>
        </w:rPr>
        <w:footnoteReference w:id="18"/>
      </w:r>
      <w:r w:rsidRPr="00FE2357">
        <w:rPr>
          <w:sz w:val="22"/>
          <w:szCs w:val="22"/>
        </w:rPr>
        <w:t xml:space="preserve"> </w:t>
      </w:r>
    </w:p>
    <w:p w14:paraId="4CA1FAB3" w14:textId="77777777" w:rsidR="008218DE" w:rsidRDefault="008218DE" w:rsidP="008218DE">
      <w:pPr>
        <w:rPr>
          <w:sz w:val="22"/>
          <w:szCs w:val="22"/>
        </w:rPr>
      </w:pPr>
    </w:p>
    <w:p w14:paraId="7D1B7546" w14:textId="4B118FEF" w:rsidR="008218DE" w:rsidRPr="00FE2357" w:rsidRDefault="008218DE" w:rsidP="008218DE">
      <w:pPr>
        <w:rPr>
          <w:sz w:val="22"/>
          <w:szCs w:val="22"/>
        </w:rPr>
      </w:pPr>
      <w:r w:rsidRPr="00FE2357">
        <w:rPr>
          <w:sz w:val="22"/>
          <w:szCs w:val="22"/>
        </w:rPr>
        <w:t>Ominously, some NHS leaders suggest that, over time, a much wider rang</w:t>
      </w:r>
      <w:r>
        <w:rPr>
          <w:sz w:val="22"/>
          <w:szCs w:val="22"/>
        </w:rPr>
        <w:t>e of an</w:t>
      </w:r>
      <w:r w:rsidRPr="00FE2357">
        <w:rPr>
          <w:sz w:val="22"/>
          <w:szCs w:val="22"/>
        </w:rPr>
        <w:t xml:space="preserve"> ICB’s responsibilities, such as strategy, could </w:t>
      </w:r>
      <w:r>
        <w:rPr>
          <w:sz w:val="22"/>
          <w:szCs w:val="22"/>
        </w:rPr>
        <w:t xml:space="preserve">also </w:t>
      </w:r>
      <w:r w:rsidRPr="00FE2357">
        <w:rPr>
          <w:sz w:val="22"/>
          <w:szCs w:val="22"/>
        </w:rPr>
        <w:t xml:space="preserve">be passed to these collaboratives and the part played by the ICS scaled back. For example, Penny Dash, Chair of North West London ICS and a previous McKinsey partner, argues that if strong provider collaboratives are put in place, ICSs might become organisationally “tiny”, if not “cease </w:t>
      </w:r>
      <w:r w:rsidRPr="00FE2357">
        <w:rPr>
          <w:sz w:val="22"/>
          <w:szCs w:val="22"/>
        </w:rPr>
        <w:lastRenderedPageBreak/>
        <w:t>to exist”. In which case, she asks, “Why do you need an ICS?”</w:t>
      </w:r>
      <w:r w:rsidRPr="00FE2357">
        <w:rPr>
          <w:rStyle w:val="FootnoteReference"/>
          <w:sz w:val="22"/>
          <w:szCs w:val="22"/>
        </w:rPr>
        <w:footnoteReference w:id="19"/>
      </w:r>
      <w:r w:rsidRPr="00FE2357">
        <w:rPr>
          <w:sz w:val="22"/>
          <w:szCs w:val="22"/>
        </w:rPr>
        <w:t xml:space="preserve"> One answer is to generate </w:t>
      </w:r>
      <w:r w:rsidR="00487CF4">
        <w:rPr>
          <w:sz w:val="22"/>
          <w:szCs w:val="22"/>
        </w:rPr>
        <w:t xml:space="preserve">valuable </w:t>
      </w:r>
      <w:r w:rsidRPr="00FE2357">
        <w:rPr>
          <w:sz w:val="22"/>
          <w:szCs w:val="22"/>
        </w:rPr>
        <w:t>data.</w:t>
      </w:r>
    </w:p>
    <w:p w14:paraId="216EECE0" w14:textId="77777777" w:rsidR="008218DE" w:rsidRDefault="008218DE">
      <w:pPr>
        <w:rPr>
          <w:b/>
        </w:rPr>
      </w:pPr>
    </w:p>
    <w:p w14:paraId="37821D53" w14:textId="77777777" w:rsidR="008218DE" w:rsidRPr="00FE2357" w:rsidRDefault="008218DE" w:rsidP="008218DE">
      <w:pPr>
        <w:rPr>
          <w:b/>
          <w:sz w:val="22"/>
          <w:szCs w:val="22"/>
        </w:rPr>
      </w:pPr>
      <w:r w:rsidRPr="00FE2357">
        <w:rPr>
          <w:b/>
          <w:sz w:val="22"/>
          <w:szCs w:val="22"/>
        </w:rPr>
        <w:t>Population health management</w:t>
      </w:r>
    </w:p>
    <w:p w14:paraId="15ABCBBA" w14:textId="77777777" w:rsidR="008218DE" w:rsidRPr="00FE2357" w:rsidRDefault="008218DE" w:rsidP="008218DE">
      <w:pPr>
        <w:rPr>
          <w:b/>
          <w:sz w:val="22"/>
          <w:szCs w:val="22"/>
        </w:rPr>
      </w:pPr>
    </w:p>
    <w:p w14:paraId="7AB3587D" w14:textId="7BCB992A" w:rsidR="008218DE" w:rsidRPr="00FE2357" w:rsidRDefault="008218DE" w:rsidP="008218DE">
      <w:pPr>
        <w:rPr>
          <w:sz w:val="22"/>
          <w:szCs w:val="22"/>
        </w:rPr>
      </w:pPr>
      <w:r w:rsidRPr="00FE2357">
        <w:rPr>
          <w:sz w:val="22"/>
          <w:szCs w:val="22"/>
        </w:rPr>
        <w:t>ICSs don’t just fragment the NHS as a national health service: they shift it from a universal</w:t>
      </w:r>
      <w:r w:rsidR="00487CF4">
        <w:rPr>
          <w:sz w:val="22"/>
          <w:szCs w:val="22"/>
        </w:rPr>
        <w:t>,</w:t>
      </w:r>
      <w:r w:rsidRPr="00FE2357">
        <w:rPr>
          <w:sz w:val="22"/>
          <w:szCs w:val="22"/>
        </w:rPr>
        <w:t xml:space="preserve"> comprehensive healthcare system to one based on ‘integrated care’ </w:t>
      </w:r>
      <w:r>
        <w:rPr>
          <w:sz w:val="22"/>
          <w:szCs w:val="22"/>
        </w:rPr>
        <w:t xml:space="preserve">that relies </w:t>
      </w:r>
      <w:r w:rsidRPr="00FE2357">
        <w:rPr>
          <w:sz w:val="22"/>
          <w:szCs w:val="22"/>
        </w:rPr>
        <w:t>on data to redesign services and manage cost. This new approach is heavily reliant on Population Health Management (PHM): you could say ‘integrated care’ and PHM are two sides of the same coin.</w:t>
      </w:r>
    </w:p>
    <w:p w14:paraId="4D569CE9" w14:textId="4B62BBC8" w:rsidR="008218DE" w:rsidRPr="00FE2357" w:rsidRDefault="00487CF4" w:rsidP="008218DE">
      <w:pPr>
        <w:pStyle w:val="NormalWeb"/>
        <w:rPr>
          <w:rFonts w:asciiTheme="minorHAnsi" w:hAnsiTheme="minorHAnsi"/>
          <w:color w:val="666666"/>
          <w:sz w:val="22"/>
          <w:szCs w:val="22"/>
        </w:rPr>
      </w:pPr>
      <w:r>
        <w:rPr>
          <w:rFonts w:asciiTheme="minorHAnsi" w:hAnsiTheme="minorHAnsi"/>
          <w:sz w:val="22"/>
          <w:szCs w:val="22"/>
        </w:rPr>
        <w:t>It was the</w:t>
      </w:r>
      <w:r w:rsidR="008218DE" w:rsidRPr="00FE2357">
        <w:rPr>
          <w:rFonts w:asciiTheme="minorHAnsi" w:hAnsiTheme="minorHAnsi"/>
          <w:sz w:val="22"/>
          <w:szCs w:val="22"/>
        </w:rPr>
        <w:t xml:space="preserve"> </w:t>
      </w:r>
      <w:r w:rsidR="001754C1">
        <w:rPr>
          <w:rFonts w:asciiTheme="minorHAnsi" w:hAnsiTheme="minorHAnsi"/>
          <w:sz w:val="22"/>
          <w:szCs w:val="22"/>
        </w:rPr>
        <w:t>World Economic Forum</w:t>
      </w:r>
      <w:r w:rsidR="000838B9" w:rsidRPr="00FE2357">
        <w:rPr>
          <w:rFonts w:asciiTheme="minorHAnsi" w:hAnsiTheme="minorHAnsi"/>
          <w:sz w:val="22"/>
          <w:szCs w:val="22"/>
        </w:rPr>
        <w:t xml:space="preserve">, an international organisation </w:t>
      </w:r>
      <w:r w:rsidR="000838B9">
        <w:rPr>
          <w:rFonts w:asciiTheme="minorHAnsi" w:hAnsiTheme="minorHAnsi"/>
          <w:sz w:val="22"/>
          <w:szCs w:val="22"/>
        </w:rPr>
        <w:t xml:space="preserve">that provides </w:t>
      </w:r>
      <w:r w:rsidR="000838B9" w:rsidRPr="00FE2357">
        <w:rPr>
          <w:rFonts w:asciiTheme="minorHAnsi" w:hAnsiTheme="minorHAnsi"/>
          <w:sz w:val="22"/>
          <w:szCs w:val="22"/>
        </w:rPr>
        <w:t xml:space="preserve">a platform for the world’s leading 1,000 companies, </w:t>
      </w:r>
      <w:r>
        <w:rPr>
          <w:rFonts w:asciiTheme="minorHAnsi" w:hAnsiTheme="minorHAnsi"/>
          <w:sz w:val="22"/>
          <w:szCs w:val="22"/>
        </w:rPr>
        <w:t xml:space="preserve">which </w:t>
      </w:r>
      <w:r w:rsidR="000838B9" w:rsidRPr="00FE2357">
        <w:rPr>
          <w:rFonts w:asciiTheme="minorHAnsi" w:hAnsiTheme="minorHAnsi"/>
          <w:sz w:val="22"/>
          <w:szCs w:val="22"/>
        </w:rPr>
        <w:t>first promoted the idea of ‘integrated care’</w:t>
      </w:r>
      <w:r w:rsidR="008218DE" w:rsidRPr="00FE2357">
        <w:rPr>
          <w:rFonts w:asciiTheme="minorHAnsi" w:eastAsia="Times New Roman" w:hAnsiTheme="minorHAnsi"/>
          <w:color w:val="333333"/>
          <w:sz w:val="22"/>
          <w:szCs w:val="22"/>
          <w:shd w:val="clear" w:color="auto" w:fill="FFFFFF"/>
        </w:rPr>
        <w:t xml:space="preserve">. Its </w:t>
      </w:r>
      <w:r w:rsidR="00DE3F01">
        <w:rPr>
          <w:rFonts w:asciiTheme="minorHAnsi" w:eastAsia="Times New Roman" w:hAnsiTheme="minorHAnsi"/>
          <w:color w:val="333333"/>
          <w:sz w:val="22"/>
          <w:szCs w:val="22"/>
          <w:shd w:val="clear" w:color="auto" w:fill="FFFFFF"/>
        </w:rPr>
        <w:t xml:space="preserve">2012 </w:t>
      </w:r>
      <w:r w:rsidR="008218DE" w:rsidRPr="00FE2357">
        <w:rPr>
          <w:rFonts w:asciiTheme="minorHAnsi" w:eastAsia="Times New Roman" w:hAnsiTheme="minorHAnsi"/>
          <w:color w:val="333333"/>
          <w:sz w:val="22"/>
          <w:szCs w:val="22"/>
          <w:shd w:val="clear" w:color="auto" w:fill="FFFFFF"/>
        </w:rPr>
        <w:t>report on the financial sustainability of publicly provided health services</w:t>
      </w:r>
      <w:r w:rsidR="004B5638">
        <w:rPr>
          <w:rFonts w:asciiTheme="minorHAnsi" w:eastAsia="Times New Roman" w:hAnsiTheme="minorHAnsi"/>
          <w:color w:val="333333"/>
          <w:sz w:val="22"/>
          <w:szCs w:val="22"/>
          <w:shd w:val="clear" w:color="auto" w:fill="FFFFFF"/>
        </w:rPr>
        <w:t>, such as</w:t>
      </w:r>
      <w:r w:rsidR="00642C0F">
        <w:rPr>
          <w:rFonts w:asciiTheme="minorHAnsi" w:eastAsia="Times New Roman" w:hAnsiTheme="minorHAnsi"/>
          <w:color w:val="333333"/>
          <w:sz w:val="22"/>
          <w:szCs w:val="22"/>
          <w:shd w:val="clear" w:color="auto" w:fill="FFFFFF"/>
        </w:rPr>
        <w:t xml:space="preserve"> the NHS,</w:t>
      </w:r>
      <w:r w:rsidR="008218DE" w:rsidRPr="00FE2357">
        <w:rPr>
          <w:rFonts w:asciiTheme="minorHAnsi" w:eastAsia="Times New Roman" w:hAnsiTheme="minorHAnsi"/>
          <w:color w:val="333333"/>
          <w:sz w:val="22"/>
          <w:szCs w:val="22"/>
          <w:shd w:val="clear" w:color="auto" w:fill="FFFFFF"/>
        </w:rPr>
        <w:t xml:space="preserve"> </w:t>
      </w:r>
      <w:r w:rsidR="00E108A7">
        <w:rPr>
          <w:rFonts w:asciiTheme="minorHAnsi" w:eastAsia="Times New Roman" w:hAnsiTheme="minorHAnsi"/>
          <w:color w:val="333333"/>
          <w:sz w:val="22"/>
          <w:szCs w:val="22"/>
          <w:shd w:val="clear" w:color="auto" w:fill="FFFFFF"/>
        </w:rPr>
        <w:t>maintained</w:t>
      </w:r>
      <w:r w:rsidR="008218DE">
        <w:rPr>
          <w:rFonts w:asciiTheme="minorHAnsi" w:eastAsia="Times New Roman" w:hAnsiTheme="minorHAnsi"/>
          <w:color w:val="333333"/>
          <w:sz w:val="22"/>
          <w:szCs w:val="22"/>
          <w:shd w:val="clear" w:color="auto" w:fill="FFFFFF"/>
        </w:rPr>
        <w:t xml:space="preserve"> </w:t>
      </w:r>
      <w:r w:rsidR="00DE3F01">
        <w:rPr>
          <w:rFonts w:asciiTheme="minorHAnsi" w:eastAsia="Times New Roman" w:hAnsiTheme="minorHAnsi"/>
          <w:color w:val="333333"/>
          <w:sz w:val="22"/>
          <w:szCs w:val="22"/>
          <w:shd w:val="clear" w:color="auto" w:fill="FFFFFF"/>
        </w:rPr>
        <w:t xml:space="preserve">that </w:t>
      </w:r>
      <w:r w:rsidR="00DC6675">
        <w:rPr>
          <w:rFonts w:asciiTheme="minorHAnsi" w:eastAsia="Times New Roman" w:hAnsiTheme="minorHAnsi"/>
          <w:color w:val="333333"/>
          <w:sz w:val="22"/>
          <w:szCs w:val="22"/>
          <w:shd w:val="clear" w:color="auto" w:fill="FFFFFF"/>
        </w:rPr>
        <w:t xml:space="preserve">- </w:t>
      </w:r>
      <w:r w:rsidR="00DE3F01">
        <w:rPr>
          <w:rFonts w:asciiTheme="minorHAnsi" w:eastAsia="Times New Roman" w:hAnsiTheme="minorHAnsi"/>
          <w:color w:val="333333"/>
          <w:sz w:val="22"/>
          <w:szCs w:val="22"/>
          <w:shd w:val="clear" w:color="auto" w:fill="FFFFFF"/>
        </w:rPr>
        <w:t xml:space="preserve">in the face of </w:t>
      </w:r>
      <w:r w:rsidR="008218DE" w:rsidRPr="00FE2357">
        <w:rPr>
          <w:rFonts w:asciiTheme="minorHAnsi" w:eastAsia="Times New Roman" w:hAnsiTheme="minorHAnsi"/>
          <w:color w:val="333333"/>
          <w:sz w:val="22"/>
          <w:szCs w:val="22"/>
          <w:shd w:val="clear" w:color="auto" w:fill="FFFFFF"/>
        </w:rPr>
        <w:t>growing elderly population</w:t>
      </w:r>
      <w:r w:rsidR="00DE3F01">
        <w:rPr>
          <w:rFonts w:asciiTheme="minorHAnsi" w:eastAsia="Times New Roman" w:hAnsiTheme="minorHAnsi"/>
          <w:color w:val="333333"/>
          <w:sz w:val="22"/>
          <w:szCs w:val="22"/>
          <w:shd w:val="clear" w:color="auto" w:fill="FFFFFF"/>
        </w:rPr>
        <w:t>s</w:t>
      </w:r>
      <w:r w:rsidR="008218DE" w:rsidRPr="00FE2357">
        <w:rPr>
          <w:rFonts w:asciiTheme="minorHAnsi" w:eastAsia="Times New Roman" w:hAnsiTheme="minorHAnsi"/>
          <w:color w:val="333333"/>
          <w:sz w:val="22"/>
          <w:szCs w:val="22"/>
          <w:shd w:val="clear" w:color="auto" w:fill="FFFFFF"/>
        </w:rPr>
        <w:t>, an increase in chronic conditions and restr</w:t>
      </w:r>
      <w:r w:rsidR="00DC6675">
        <w:rPr>
          <w:rFonts w:asciiTheme="minorHAnsi" w:eastAsia="Times New Roman" w:hAnsiTheme="minorHAnsi"/>
          <w:color w:val="333333"/>
          <w:sz w:val="22"/>
          <w:szCs w:val="22"/>
          <w:shd w:val="clear" w:color="auto" w:fill="FFFFFF"/>
        </w:rPr>
        <w:t>icted funding -</w:t>
      </w:r>
      <w:r w:rsidR="00642C0F">
        <w:rPr>
          <w:rFonts w:asciiTheme="minorHAnsi" w:eastAsia="Times New Roman" w:hAnsiTheme="minorHAnsi"/>
          <w:color w:val="333333"/>
          <w:sz w:val="22"/>
          <w:szCs w:val="22"/>
          <w:shd w:val="clear" w:color="auto" w:fill="FFFFFF"/>
        </w:rPr>
        <w:t xml:space="preserve"> integrated care wa</w:t>
      </w:r>
      <w:r w:rsidR="008218DE" w:rsidRPr="00FE2357">
        <w:rPr>
          <w:rFonts w:asciiTheme="minorHAnsi" w:eastAsia="Times New Roman" w:hAnsiTheme="minorHAnsi"/>
          <w:color w:val="333333"/>
          <w:sz w:val="22"/>
          <w:szCs w:val="22"/>
          <w:shd w:val="clear" w:color="auto" w:fill="FFFFFF"/>
        </w:rPr>
        <w:t>s “necessary to identify patients most at risk, proactively plan and manage their care, and prevent escalation to higher cost settings”.</w:t>
      </w:r>
      <w:r w:rsidR="008218DE" w:rsidRPr="00FE2357">
        <w:rPr>
          <w:rStyle w:val="FootnoteReference"/>
          <w:rFonts w:asciiTheme="minorHAnsi" w:eastAsia="Times New Roman" w:hAnsiTheme="minorHAnsi"/>
          <w:color w:val="333333"/>
          <w:sz w:val="22"/>
          <w:szCs w:val="22"/>
          <w:shd w:val="clear" w:color="auto" w:fill="FFFFFF"/>
        </w:rPr>
        <w:footnoteReference w:id="20"/>
      </w:r>
      <w:r w:rsidR="008218DE" w:rsidRPr="00FE2357">
        <w:rPr>
          <w:rFonts w:asciiTheme="minorHAnsi" w:eastAsia="Times New Roman" w:hAnsiTheme="minorHAnsi"/>
          <w:color w:val="333333"/>
          <w:sz w:val="22"/>
          <w:szCs w:val="22"/>
          <w:shd w:val="clear" w:color="auto" w:fill="FFFFFF"/>
        </w:rPr>
        <w:t xml:space="preserve"> PHM provides the means to achieve this – as </w:t>
      </w:r>
      <w:r w:rsidR="008218DE" w:rsidRPr="00FE2357">
        <w:rPr>
          <w:rFonts w:asciiTheme="minorHAnsi" w:hAnsiTheme="minorHAnsi"/>
          <w:sz w:val="22"/>
          <w:szCs w:val="22"/>
        </w:rPr>
        <w:t>NHSE says, it’s “the critical building block for integrated care systems”.</w:t>
      </w:r>
      <w:r w:rsidR="008218DE" w:rsidRPr="00FE2357">
        <w:rPr>
          <w:rStyle w:val="FootnoteReference"/>
          <w:rFonts w:asciiTheme="minorHAnsi" w:hAnsiTheme="minorHAnsi"/>
          <w:sz w:val="22"/>
          <w:szCs w:val="22"/>
        </w:rPr>
        <w:footnoteReference w:id="21"/>
      </w:r>
      <w:r w:rsidR="008218DE">
        <w:rPr>
          <w:rFonts w:asciiTheme="minorHAnsi" w:hAnsiTheme="minorHAnsi"/>
          <w:sz w:val="22"/>
          <w:szCs w:val="22"/>
        </w:rPr>
        <w:t xml:space="preserve"> </w:t>
      </w:r>
      <w:r w:rsidR="008218DE" w:rsidRPr="00FE2357">
        <w:rPr>
          <w:rFonts w:asciiTheme="minorHAnsi" w:hAnsiTheme="minorHAnsi"/>
          <w:sz w:val="22"/>
          <w:szCs w:val="22"/>
        </w:rPr>
        <w:t>PHM</w:t>
      </w:r>
      <w:r w:rsidR="008218DE">
        <w:rPr>
          <w:rFonts w:asciiTheme="minorHAnsi" w:hAnsiTheme="minorHAnsi"/>
          <w:sz w:val="22"/>
          <w:szCs w:val="22"/>
        </w:rPr>
        <w:t>, in turn,</w:t>
      </w:r>
      <w:r w:rsidR="008218DE" w:rsidRPr="00FE2357">
        <w:rPr>
          <w:rFonts w:asciiTheme="minorHAnsi" w:hAnsiTheme="minorHAnsi"/>
          <w:sz w:val="22"/>
          <w:szCs w:val="22"/>
        </w:rPr>
        <w:t xml:space="preserve"> is </w:t>
      </w:r>
      <w:r w:rsidR="008117FD">
        <w:rPr>
          <w:rFonts w:asciiTheme="minorHAnsi" w:eastAsia="Times New Roman" w:hAnsiTheme="minorHAnsi"/>
          <w:color w:val="333333"/>
          <w:sz w:val="22"/>
          <w:szCs w:val="22"/>
          <w:shd w:val="clear" w:color="auto" w:fill="FFFFFF"/>
        </w:rPr>
        <w:t xml:space="preserve">reliant on </w:t>
      </w:r>
      <w:r w:rsidR="00BE519A">
        <w:rPr>
          <w:rFonts w:asciiTheme="minorHAnsi" w:eastAsia="Times New Roman" w:hAnsiTheme="minorHAnsi"/>
          <w:color w:val="333333"/>
          <w:sz w:val="22"/>
          <w:szCs w:val="22"/>
          <w:shd w:val="clear" w:color="auto" w:fill="FFFFFF"/>
        </w:rPr>
        <w:t>ICSs,</w:t>
      </w:r>
      <w:r w:rsidR="008218DE" w:rsidRPr="00FE2357">
        <w:rPr>
          <w:rFonts w:asciiTheme="minorHAnsi" w:eastAsia="Times New Roman" w:hAnsiTheme="minorHAnsi"/>
          <w:color w:val="333333"/>
          <w:sz w:val="22"/>
          <w:szCs w:val="22"/>
          <w:shd w:val="clear" w:color="auto" w:fill="FFFFFF"/>
        </w:rPr>
        <w:t xml:space="preserve"> </w:t>
      </w:r>
      <w:r w:rsidR="008218DE" w:rsidRPr="00FE2357">
        <w:rPr>
          <w:rFonts w:asciiTheme="minorHAnsi" w:hAnsiTheme="minorHAnsi"/>
          <w:sz w:val="22"/>
          <w:szCs w:val="22"/>
        </w:rPr>
        <w:t xml:space="preserve">as it requires </w:t>
      </w:r>
      <w:r w:rsidR="00A16304">
        <w:rPr>
          <w:rFonts w:asciiTheme="minorHAnsi" w:hAnsiTheme="minorHAnsi"/>
          <w:sz w:val="22"/>
          <w:szCs w:val="22"/>
        </w:rPr>
        <w:t xml:space="preserve">multiple </w:t>
      </w:r>
      <w:r w:rsidR="008218DE" w:rsidRPr="00FE2357">
        <w:rPr>
          <w:rFonts w:asciiTheme="minorHAnsi" w:hAnsiTheme="minorHAnsi"/>
          <w:sz w:val="22"/>
          <w:szCs w:val="22"/>
        </w:rPr>
        <w:t xml:space="preserve">health and care </w:t>
      </w:r>
      <w:r w:rsidR="00A16304">
        <w:rPr>
          <w:rFonts w:asciiTheme="minorHAnsi" w:hAnsiTheme="minorHAnsi"/>
          <w:sz w:val="22"/>
          <w:szCs w:val="22"/>
        </w:rPr>
        <w:t xml:space="preserve">settings </w:t>
      </w:r>
      <w:r w:rsidR="008218DE" w:rsidRPr="00FE2357">
        <w:rPr>
          <w:rFonts w:asciiTheme="minorHAnsi" w:hAnsiTheme="minorHAnsi"/>
          <w:sz w:val="22"/>
          <w:szCs w:val="22"/>
        </w:rPr>
        <w:t xml:space="preserve">to work together </w:t>
      </w:r>
      <w:r w:rsidR="008218DE">
        <w:rPr>
          <w:rFonts w:asciiTheme="minorHAnsi" w:hAnsiTheme="minorHAnsi"/>
          <w:sz w:val="22"/>
          <w:szCs w:val="22"/>
        </w:rPr>
        <w:t xml:space="preserve">in order </w:t>
      </w:r>
      <w:r w:rsidR="008218DE" w:rsidRPr="00FE2357">
        <w:rPr>
          <w:rFonts w:asciiTheme="minorHAnsi" w:hAnsiTheme="minorHAnsi"/>
          <w:sz w:val="22"/>
          <w:szCs w:val="22"/>
        </w:rPr>
        <w:t xml:space="preserve">to provide the </w:t>
      </w:r>
      <w:r w:rsidR="008218DE">
        <w:rPr>
          <w:rFonts w:asciiTheme="minorHAnsi" w:hAnsiTheme="minorHAnsi"/>
          <w:sz w:val="22"/>
          <w:szCs w:val="22"/>
        </w:rPr>
        <w:t xml:space="preserve">necessary </w:t>
      </w:r>
      <w:r w:rsidR="008218DE" w:rsidRPr="00FE2357">
        <w:rPr>
          <w:rFonts w:asciiTheme="minorHAnsi" w:hAnsiTheme="minorHAnsi"/>
          <w:sz w:val="22"/>
          <w:szCs w:val="22"/>
        </w:rPr>
        <w:t>big data and analytics at-scale.</w:t>
      </w:r>
      <w:r w:rsidR="008218DE" w:rsidRPr="00FE2357">
        <w:rPr>
          <w:rStyle w:val="FootnoteReference"/>
          <w:rFonts w:asciiTheme="minorHAnsi" w:hAnsiTheme="minorHAnsi"/>
          <w:sz w:val="22"/>
          <w:szCs w:val="22"/>
        </w:rPr>
        <w:footnoteReference w:id="22"/>
      </w:r>
      <w:r w:rsidR="008218DE" w:rsidRPr="00FE2357">
        <w:rPr>
          <w:rFonts w:asciiTheme="minorHAnsi" w:hAnsiTheme="minorHAnsi"/>
          <w:sz w:val="22"/>
          <w:szCs w:val="22"/>
        </w:rPr>
        <w:t xml:space="preserve"> </w:t>
      </w:r>
    </w:p>
    <w:p w14:paraId="0ECE66E5" w14:textId="3671862E" w:rsidR="008218DE" w:rsidRPr="00D7235B" w:rsidRDefault="008218DE" w:rsidP="00756568">
      <w:pPr>
        <w:rPr>
          <w:sz w:val="22"/>
          <w:szCs w:val="22"/>
        </w:rPr>
      </w:pPr>
      <w:r>
        <w:rPr>
          <w:sz w:val="22"/>
          <w:szCs w:val="22"/>
        </w:rPr>
        <w:t>Doing nothing to quell fears that the NHS is heading to</w:t>
      </w:r>
      <w:r w:rsidR="00642C0F">
        <w:rPr>
          <w:sz w:val="22"/>
          <w:szCs w:val="22"/>
        </w:rPr>
        <w:t>wards becoming</w:t>
      </w:r>
      <w:r>
        <w:rPr>
          <w:sz w:val="22"/>
          <w:szCs w:val="22"/>
        </w:rPr>
        <w:t xml:space="preserve"> a privately insured health system,</w:t>
      </w:r>
      <w:r>
        <w:rPr>
          <w:rStyle w:val="FootnoteReference"/>
          <w:sz w:val="22"/>
          <w:szCs w:val="22"/>
        </w:rPr>
        <w:footnoteReference w:id="23"/>
      </w:r>
      <w:r>
        <w:rPr>
          <w:sz w:val="22"/>
          <w:szCs w:val="22"/>
        </w:rPr>
        <w:t xml:space="preserve"> t</w:t>
      </w:r>
      <w:r w:rsidRPr="00FE2357">
        <w:rPr>
          <w:sz w:val="22"/>
          <w:szCs w:val="22"/>
        </w:rPr>
        <w:t xml:space="preserve">he concept of ‘population’ </w:t>
      </w:r>
      <w:r>
        <w:rPr>
          <w:sz w:val="22"/>
          <w:szCs w:val="22"/>
        </w:rPr>
        <w:t>in PHM</w:t>
      </w:r>
      <w:r w:rsidRPr="00FE2357">
        <w:rPr>
          <w:sz w:val="22"/>
          <w:szCs w:val="22"/>
        </w:rPr>
        <w:t xml:space="preserve"> </w:t>
      </w:r>
      <w:r w:rsidRPr="00FE2357">
        <w:rPr>
          <w:rFonts w:eastAsia="Times New Roman" w:cs="Times New Roman"/>
          <w:color w:val="000000"/>
          <w:sz w:val="22"/>
          <w:szCs w:val="22"/>
          <w:shd w:val="clear" w:color="auto" w:fill="FFFFFF"/>
        </w:rPr>
        <w:t>“typically refers to individuals who are covered by a health insurance plan</w:t>
      </w:r>
      <w:r w:rsidR="00DE3F01">
        <w:rPr>
          <w:rFonts w:eastAsia="Times New Roman" w:cs="Times New Roman"/>
          <w:color w:val="000000"/>
          <w:sz w:val="22"/>
          <w:szCs w:val="22"/>
          <w:shd w:val="clear" w:color="auto" w:fill="FFFFFF"/>
        </w:rPr>
        <w:t>,</w:t>
      </w:r>
      <w:r w:rsidRPr="00FE2357">
        <w:rPr>
          <w:rFonts w:eastAsia="Times New Roman" w:cs="Times New Roman"/>
          <w:color w:val="000000"/>
          <w:sz w:val="22"/>
          <w:szCs w:val="22"/>
          <w:shd w:val="clear" w:color="auto" w:fill="FFFFFF"/>
        </w:rPr>
        <w:t xml:space="preserve"> or the patients of a health care delivery organisation”.</w:t>
      </w:r>
      <w:r w:rsidRPr="00FE2357">
        <w:rPr>
          <w:rStyle w:val="FootnoteReference"/>
          <w:rFonts w:eastAsia="Times New Roman" w:cs="Times New Roman"/>
          <w:color w:val="000000"/>
          <w:sz w:val="22"/>
          <w:szCs w:val="22"/>
          <w:shd w:val="clear" w:color="auto" w:fill="FFFFFF"/>
        </w:rPr>
        <w:footnoteReference w:id="24"/>
      </w:r>
      <w:r w:rsidRPr="00FE2357">
        <w:rPr>
          <w:rFonts w:eastAsia="Times New Roman" w:cs="Times New Roman"/>
          <w:color w:val="000000"/>
          <w:sz w:val="22"/>
          <w:szCs w:val="22"/>
          <w:shd w:val="clear" w:color="auto" w:fill="FFFFFF"/>
        </w:rPr>
        <w:t xml:space="preserve"> </w:t>
      </w:r>
      <w:r>
        <w:rPr>
          <w:sz w:val="22"/>
          <w:szCs w:val="22"/>
        </w:rPr>
        <w:t>And r</w:t>
      </w:r>
      <w:r w:rsidRPr="00FE2357">
        <w:rPr>
          <w:sz w:val="22"/>
          <w:szCs w:val="22"/>
        </w:rPr>
        <w:t xml:space="preserve">ather like the health insurance industry, PHM uses vast data sets to </w:t>
      </w:r>
      <w:r w:rsidR="00A16304">
        <w:rPr>
          <w:sz w:val="22"/>
          <w:szCs w:val="22"/>
        </w:rPr>
        <w:t xml:space="preserve">segment </w:t>
      </w:r>
      <w:r w:rsidRPr="00FE2357">
        <w:rPr>
          <w:sz w:val="22"/>
          <w:szCs w:val="22"/>
        </w:rPr>
        <w:t>an ICS’s population a</w:t>
      </w:r>
      <w:r w:rsidR="00D7235B">
        <w:rPr>
          <w:sz w:val="22"/>
          <w:szCs w:val="22"/>
        </w:rPr>
        <w:t>ccording to health risk and cost. It</w:t>
      </w:r>
      <w:r w:rsidR="00DE3F01">
        <w:rPr>
          <w:sz w:val="22"/>
          <w:szCs w:val="22"/>
        </w:rPr>
        <w:t xml:space="preserve"> then </w:t>
      </w:r>
      <w:r w:rsidR="00D7235B">
        <w:rPr>
          <w:sz w:val="22"/>
          <w:szCs w:val="22"/>
        </w:rPr>
        <w:t>intervenes “</w:t>
      </w:r>
      <w:r w:rsidR="00756568">
        <w:rPr>
          <w:sz w:val="22"/>
          <w:szCs w:val="22"/>
        </w:rPr>
        <w:t>to balance the health risk of the population segment and likelihood of impact</w:t>
      </w:r>
      <w:r w:rsidR="000838B9">
        <w:rPr>
          <w:sz w:val="22"/>
          <w:szCs w:val="22"/>
        </w:rPr>
        <w:t>,</w:t>
      </w:r>
      <w:r w:rsidR="00756568">
        <w:rPr>
          <w:sz w:val="22"/>
          <w:szCs w:val="22"/>
        </w:rPr>
        <w:t xml:space="preserve"> and the expense of implementing identified solutions.</w:t>
      </w:r>
      <w:r w:rsidR="009B510B">
        <w:rPr>
          <w:sz w:val="22"/>
          <w:szCs w:val="22"/>
        </w:rPr>
        <w:t>”</w:t>
      </w:r>
      <w:r w:rsidR="009B510B">
        <w:rPr>
          <w:rStyle w:val="FootnoteReference"/>
          <w:sz w:val="22"/>
          <w:szCs w:val="22"/>
        </w:rPr>
        <w:footnoteReference w:id="25"/>
      </w:r>
      <w:r w:rsidR="00D7235B">
        <w:rPr>
          <w:sz w:val="22"/>
          <w:szCs w:val="22"/>
        </w:rPr>
        <w:t xml:space="preserve"> </w:t>
      </w:r>
      <w:r w:rsidR="008117FD" w:rsidRPr="00D7235B">
        <w:rPr>
          <w:sz w:val="22"/>
          <w:szCs w:val="22"/>
        </w:rPr>
        <w:t xml:space="preserve">Those </w:t>
      </w:r>
      <w:r w:rsidR="00D7235B" w:rsidRPr="00D7235B">
        <w:rPr>
          <w:sz w:val="22"/>
          <w:szCs w:val="22"/>
        </w:rPr>
        <w:t>individuals considered to be at less</w:t>
      </w:r>
      <w:r w:rsidRPr="00D7235B">
        <w:rPr>
          <w:sz w:val="22"/>
          <w:szCs w:val="22"/>
        </w:rPr>
        <w:t xml:space="preserve"> risk</w:t>
      </w:r>
      <w:r w:rsidR="009B510B" w:rsidRPr="00D7235B">
        <w:rPr>
          <w:sz w:val="22"/>
          <w:szCs w:val="22"/>
        </w:rPr>
        <w:t xml:space="preserve"> </w:t>
      </w:r>
      <w:r w:rsidRPr="00D7235B">
        <w:rPr>
          <w:sz w:val="22"/>
          <w:szCs w:val="22"/>
        </w:rPr>
        <w:t>(</w:t>
      </w:r>
      <w:r w:rsidR="00D7235B" w:rsidRPr="00D7235B">
        <w:rPr>
          <w:sz w:val="22"/>
          <w:szCs w:val="22"/>
        </w:rPr>
        <w:t xml:space="preserve">in effect, </w:t>
      </w:r>
      <w:r w:rsidRPr="00D7235B">
        <w:rPr>
          <w:sz w:val="22"/>
          <w:szCs w:val="22"/>
        </w:rPr>
        <w:t>the majority) are</w:t>
      </w:r>
      <w:r w:rsidR="00D7235B" w:rsidRPr="00D7235B">
        <w:rPr>
          <w:sz w:val="22"/>
          <w:szCs w:val="22"/>
        </w:rPr>
        <w:t>, for the most part,</w:t>
      </w:r>
      <w:r w:rsidRPr="00D7235B">
        <w:rPr>
          <w:sz w:val="22"/>
          <w:szCs w:val="22"/>
        </w:rPr>
        <w:t xml:space="preserve"> </w:t>
      </w:r>
      <w:r w:rsidR="00D7235B" w:rsidRPr="00D7235B">
        <w:rPr>
          <w:sz w:val="22"/>
          <w:szCs w:val="22"/>
        </w:rPr>
        <w:t xml:space="preserve">expected to </w:t>
      </w:r>
      <w:r w:rsidR="004B5638">
        <w:rPr>
          <w:sz w:val="22"/>
          <w:szCs w:val="22"/>
        </w:rPr>
        <w:t>‘</w:t>
      </w:r>
      <w:r w:rsidR="00D7235B" w:rsidRPr="00D7235B">
        <w:rPr>
          <w:sz w:val="22"/>
          <w:szCs w:val="22"/>
        </w:rPr>
        <w:t>self-care</w:t>
      </w:r>
      <w:r w:rsidR="004B5638">
        <w:rPr>
          <w:sz w:val="22"/>
          <w:szCs w:val="22"/>
        </w:rPr>
        <w:t>’</w:t>
      </w:r>
      <w:r w:rsidR="00BB599F" w:rsidRPr="00D7235B">
        <w:rPr>
          <w:sz w:val="22"/>
          <w:szCs w:val="22"/>
        </w:rPr>
        <w:t xml:space="preserve"> </w:t>
      </w:r>
      <w:r w:rsidR="000838B9">
        <w:rPr>
          <w:sz w:val="22"/>
          <w:szCs w:val="22"/>
        </w:rPr>
        <w:t>using advice from websites and</w:t>
      </w:r>
      <w:r w:rsidR="00D7235B" w:rsidRPr="00D7235B">
        <w:rPr>
          <w:sz w:val="22"/>
          <w:szCs w:val="22"/>
        </w:rPr>
        <w:t xml:space="preserve"> apps</w:t>
      </w:r>
      <w:r w:rsidR="00BB599F" w:rsidRPr="00D7235B">
        <w:rPr>
          <w:sz w:val="22"/>
          <w:szCs w:val="22"/>
        </w:rPr>
        <w:t xml:space="preserve">, or </w:t>
      </w:r>
      <w:r w:rsidR="00D7235B" w:rsidRPr="00D7235B">
        <w:rPr>
          <w:sz w:val="22"/>
          <w:szCs w:val="22"/>
        </w:rPr>
        <w:t>may be monitored</w:t>
      </w:r>
      <w:r w:rsidR="00BB599F" w:rsidRPr="00D7235B">
        <w:rPr>
          <w:sz w:val="22"/>
          <w:szCs w:val="22"/>
        </w:rPr>
        <w:t xml:space="preserve"> by </w:t>
      </w:r>
      <w:r w:rsidR="00642C0F">
        <w:rPr>
          <w:sz w:val="22"/>
          <w:szCs w:val="22"/>
        </w:rPr>
        <w:t>staff who</w:t>
      </w:r>
      <w:r w:rsidR="000838B9">
        <w:rPr>
          <w:sz w:val="22"/>
          <w:szCs w:val="22"/>
        </w:rPr>
        <w:t xml:space="preserve"> often </w:t>
      </w:r>
      <w:r w:rsidR="00642C0F">
        <w:rPr>
          <w:sz w:val="22"/>
          <w:szCs w:val="22"/>
        </w:rPr>
        <w:t xml:space="preserve">have </w:t>
      </w:r>
      <w:r w:rsidR="000838B9">
        <w:rPr>
          <w:sz w:val="22"/>
          <w:szCs w:val="22"/>
        </w:rPr>
        <w:t xml:space="preserve">only </w:t>
      </w:r>
      <w:r w:rsidR="00D7235B" w:rsidRPr="00D7235B">
        <w:rPr>
          <w:sz w:val="22"/>
          <w:szCs w:val="22"/>
        </w:rPr>
        <w:t>basic training</w:t>
      </w:r>
      <w:r w:rsidR="00FF64FC">
        <w:rPr>
          <w:sz w:val="22"/>
          <w:szCs w:val="22"/>
        </w:rPr>
        <w:t xml:space="preserve"> and</w:t>
      </w:r>
      <w:r w:rsidR="00642C0F">
        <w:rPr>
          <w:sz w:val="22"/>
          <w:szCs w:val="22"/>
        </w:rPr>
        <w:t xml:space="preserve"> </w:t>
      </w:r>
      <w:r w:rsidR="004B5638">
        <w:rPr>
          <w:sz w:val="22"/>
          <w:szCs w:val="22"/>
        </w:rPr>
        <w:t xml:space="preserve">increasingly </w:t>
      </w:r>
      <w:r w:rsidR="00642C0F">
        <w:rPr>
          <w:sz w:val="22"/>
          <w:szCs w:val="22"/>
        </w:rPr>
        <w:t>rely</w:t>
      </w:r>
      <w:r w:rsidR="00D7235B" w:rsidRPr="00D7235B">
        <w:rPr>
          <w:sz w:val="22"/>
          <w:szCs w:val="22"/>
        </w:rPr>
        <w:t xml:space="preserve"> </w:t>
      </w:r>
      <w:r w:rsidR="00BB599F" w:rsidRPr="00D7235B">
        <w:rPr>
          <w:sz w:val="22"/>
          <w:szCs w:val="22"/>
        </w:rPr>
        <w:t xml:space="preserve">on standardised </w:t>
      </w:r>
      <w:r w:rsidR="00642C0F">
        <w:rPr>
          <w:sz w:val="22"/>
          <w:szCs w:val="22"/>
        </w:rPr>
        <w:t xml:space="preserve">decision-making </w:t>
      </w:r>
      <w:r w:rsidR="00BB599F" w:rsidRPr="00D7235B">
        <w:rPr>
          <w:sz w:val="22"/>
          <w:szCs w:val="22"/>
        </w:rPr>
        <w:t>techniques</w:t>
      </w:r>
      <w:r w:rsidR="00D7235B" w:rsidRPr="00D7235B">
        <w:rPr>
          <w:sz w:val="22"/>
          <w:szCs w:val="22"/>
        </w:rPr>
        <w:t xml:space="preserve">, such as algorithms. </w:t>
      </w:r>
    </w:p>
    <w:p w14:paraId="1F4E2746" w14:textId="77777777" w:rsidR="008218DE" w:rsidRPr="00FE2357" w:rsidRDefault="008218DE" w:rsidP="008218DE">
      <w:pPr>
        <w:rPr>
          <w:sz w:val="22"/>
          <w:szCs w:val="22"/>
        </w:rPr>
      </w:pPr>
    </w:p>
    <w:p w14:paraId="1445783B" w14:textId="77777777" w:rsidR="008218DE" w:rsidRPr="00FE2357" w:rsidRDefault="008218DE" w:rsidP="008218DE">
      <w:pPr>
        <w:rPr>
          <w:b/>
          <w:sz w:val="22"/>
          <w:szCs w:val="22"/>
        </w:rPr>
      </w:pPr>
      <w:r w:rsidRPr="00FE2357">
        <w:rPr>
          <w:b/>
          <w:sz w:val="22"/>
          <w:szCs w:val="22"/>
        </w:rPr>
        <w:t>Big data:: big tech</w:t>
      </w:r>
    </w:p>
    <w:p w14:paraId="48223411" w14:textId="77777777" w:rsidR="008218DE" w:rsidRPr="00FE2357" w:rsidRDefault="008218DE" w:rsidP="008218DE">
      <w:pPr>
        <w:pStyle w:val="NormalWeb"/>
        <w:rPr>
          <w:rFonts w:asciiTheme="minorHAnsi" w:hAnsiTheme="minorHAnsi"/>
          <w:sz w:val="22"/>
          <w:szCs w:val="22"/>
        </w:rPr>
      </w:pPr>
      <w:r w:rsidRPr="00FE2357">
        <w:rPr>
          <w:rFonts w:asciiTheme="minorHAnsi" w:eastAsia="Times New Roman" w:hAnsiTheme="minorHAnsi" w:cstheme="minorBidi"/>
          <w:sz w:val="22"/>
          <w:szCs w:val="22"/>
        </w:rPr>
        <w:t>I</w:t>
      </w:r>
      <w:r w:rsidRPr="00FE2357">
        <w:rPr>
          <w:rFonts w:asciiTheme="minorHAnsi" w:hAnsiTheme="minorHAnsi"/>
          <w:sz w:val="22"/>
          <w:szCs w:val="22"/>
        </w:rPr>
        <w:t>CSs’ reliance on PHM and ‘big data’ means a dependence on the technology companies that have the means for collecting and analysing the volume of information involved.</w:t>
      </w:r>
      <w:r>
        <w:rPr>
          <w:sz w:val="22"/>
          <w:szCs w:val="22"/>
        </w:rPr>
        <w:t xml:space="preserve"> </w:t>
      </w:r>
      <w:r w:rsidRPr="00FE2357">
        <w:rPr>
          <w:rFonts w:asciiTheme="minorHAnsi" w:hAnsiTheme="minorHAnsi"/>
          <w:sz w:val="22"/>
          <w:szCs w:val="22"/>
        </w:rPr>
        <w:t xml:space="preserve">With this in mind, NHSE has accredited hundreds of organisations to join what’s called the Health Systems Support Framework (HSSF). </w:t>
      </w:r>
    </w:p>
    <w:p w14:paraId="633458B3" w14:textId="0172033F" w:rsidR="008218DE" w:rsidRPr="00FE2357" w:rsidRDefault="008218DE" w:rsidP="008218DE">
      <w:pPr>
        <w:rPr>
          <w:sz w:val="22"/>
          <w:szCs w:val="22"/>
        </w:rPr>
      </w:pPr>
      <w:r w:rsidRPr="00FE2357">
        <w:rPr>
          <w:sz w:val="22"/>
          <w:szCs w:val="22"/>
        </w:rPr>
        <w:lastRenderedPageBreak/>
        <w:t xml:space="preserve">The HSSF is a ‘one-stop shop’ </w:t>
      </w:r>
      <w:r>
        <w:rPr>
          <w:sz w:val="22"/>
          <w:szCs w:val="22"/>
        </w:rPr>
        <w:t xml:space="preserve">enabling </w:t>
      </w:r>
      <w:r w:rsidRPr="00FE2357">
        <w:rPr>
          <w:sz w:val="22"/>
          <w:szCs w:val="22"/>
        </w:rPr>
        <w:t>access to support services from third party suppliers that have signed up to pre-negotiated standard terms and conditions. The focus is on services that can support the move to ICSs and PHM.</w:t>
      </w:r>
      <w:r w:rsidRPr="00FE2357">
        <w:rPr>
          <w:rStyle w:val="FootnoteReference"/>
          <w:sz w:val="22"/>
          <w:szCs w:val="22"/>
        </w:rPr>
        <w:footnoteReference w:id="26"/>
      </w:r>
      <w:r w:rsidRPr="00FE2357">
        <w:rPr>
          <w:sz w:val="22"/>
          <w:szCs w:val="22"/>
        </w:rPr>
        <w:t xml:space="preserve"> </w:t>
      </w:r>
      <w:r w:rsidRPr="00FE2357">
        <w:rPr>
          <w:rStyle w:val="FootnoteReference"/>
          <w:sz w:val="22"/>
          <w:szCs w:val="22"/>
        </w:rPr>
        <w:footnoteReference w:id="27"/>
      </w:r>
      <w:r w:rsidRPr="00FE2357">
        <w:rPr>
          <w:sz w:val="22"/>
          <w:szCs w:val="22"/>
        </w:rPr>
        <w:t xml:space="preserve"> The </w:t>
      </w:r>
      <w:r>
        <w:rPr>
          <w:sz w:val="22"/>
          <w:szCs w:val="22"/>
        </w:rPr>
        <w:t xml:space="preserve">Framework </w:t>
      </w:r>
      <w:r w:rsidRPr="00FE2357">
        <w:rPr>
          <w:sz w:val="22"/>
          <w:szCs w:val="22"/>
        </w:rPr>
        <w:t xml:space="preserve">is essentially a directory of </w:t>
      </w:r>
      <w:r w:rsidR="004B5638">
        <w:rPr>
          <w:sz w:val="22"/>
          <w:szCs w:val="22"/>
        </w:rPr>
        <w:t xml:space="preserve">predominantly private </w:t>
      </w:r>
      <w:r w:rsidRPr="00FE2357">
        <w:rPr>
          <w:sz w:val="22"/>
          <w:szCs w:val="22"/>
        </w:rPr>
        <w:t xml:space="preserve">providers, divided into different service categories or Lots. For example, in 2021 the category of </w:t>
      </w:r>
      <w:r w:rsidR="00642C0F">
        <w:rPr>
          <w:sz w:val="22"/>
          <w:szCs w:val="22"/>
        </w:rPr>
        <w:t>‘</w:t>
      </w:r>
      <w:r w:rsidRPr="00FE2357">
        <w:rPr>
          <w:sz w:val="22"/>
          <w:szCs w:val="22"/>
        </w:rPr>
        <w:t>Population Health Intelligence</w:t>
      </w:r>
      <w:r w:rsidR="00642C0F">
        <w:rPr>
          <w:sz w:val="22"/>
          <w:szCs w:val="22"/>
        </w:rPr>
        <w:t>’</w:t>
      </w:r>
      <w:r w:rsidRPr="00FE2357">
        <w:rPr>
          <w:rStyle w:val="FootnoteReference"/>
          <w:sz w:val="22"/>
          <w:szCs w:val="22"/>
        </w:rPr>
        <w:footnoteReference w:id="28"/>
      </w:r>
      <w:r w:rsidRPr="00FE2357">
        <w:rPr>
          <w:sz w:val="22"/>
          <w:szCs w:val="22"/>
        </w:rPr>
        <w:t xml:space="preserve"> listed 45 organisations, six of which were NHS bodies while the rest were private companies, such as multinational giants Deloitte, EY, IBM, Cerner, Atos, McKinsey and Co, Palantir, and PriceWaterhouseCooopers. </w:t>
      </w:r>
    </w:p>
    <w:p w14:paraId="6A3BB3C6" w14:textId="77777777" w:rsidR="008218DE" w:rsidRPr="00FE2357" w:rsidRDefault="008218DE" w:rsidP="008218DE">
      <w:pPr>
        <w:rPr>
          <w:sz w:val="22"/>
          <w:szCs w:val="22"/>
        </w:rPr>
      </w:pPr>
    </w:p>
    <w:p w14:paraId="0F6CB096" w14:textId="330F458C" w:rsidR="008218DE" w:rsidRPr="00FE2357" w:rsidRDefault="008218DE" w:rsidP="008218DE">
      <w:pPr>
        <w:rPr>
          <w:sz w:val="22"/>
          <w:szCs w:val="22"/>
        </w:rPr>
      </w:pPr>
      <w:r w:rsidRPr="00FE2357">
        <w:rPr>
          <w:sz w:val="22"/>
          <w:szCs w:val="22"/>
        </w:rPr>
        <w:t>NHSE states that these companies will only have access to ‘de-identified’ or anonymous patient data – that is, data that is not considered ‘sensitive’ and not covered by data</w:t>
      </w:r>
      <w:r>
        <w:rPr>
          <w:sz w:val="22"/>
          <w:szCs w:val="22"/>
        </w:rPr>
        <w:t xml:space="preserve"> </w:t>
      </w:r>
      <w:r w:rsidR="00642C0F">
        <w:rPr>
          <w:sz w:val="22"/>
          <w:szCs w:val="22"/>
        </w:rPr>
        <w:t xml:space="preserve">protection </w:t>
      </w:r>
      <w:r>
        <w:rPr>
          <w:sz w:val="22"/>
          <w:szCs w:val="22"/>
        </w:rPr>
        <w:t>legislation</w:t>
      </w:r>
      <w:r w:rsidRPr="00FE2357">
        <w:rPr>
          <w:sz w:val="22"/>
          <w:szCs w:val="22"/>
        </w:rPr>
        <w:t>. However, ensuring that patient data is de-identified (i.e. stripped of details such as age, gender or NHS number) becomes increasingly difficult when, as in the case of PHM, it’s combined with other data sets.</w:t>
      </w:r>
      <w:r w:rsidRPr="00FE2357">
        <w:rPr>
          <w:rStyle w:val="FootnoteReference"/>
          <w:sz w:val="22"/>
          <w:szCs w:val="22"/>
        </w:rPr>
        <w:footnoteReference w:id="29"/>
      </w:r>
      <w:r w:rsidRPr="00FE2357">
        <w:rPr>
          <w:sz w:val="22"/>
          <w:szCs w:val="22"/>
        </w:rPr>
        <w:t xml:space="preserve"> It also will be more difficult to protect personal health data if current government </w:t>
      </w:r>
      <w:r>
        <w:rPr>
          <w:sz w:val="22"/>
          <w:szCs w:val="22"/>
        </w:rPr>
        <w:t xml:space="preserve">plans </w:t>
      </w:r>
      <w:r w:rsidRPr="00FE2357">
        <w:rPr>
          <w:sz w:val="22"/>
          <w:szCs w:val="22"/>
        </w:rPr>
        <w:t>for increased sharing of data between the public and private sectors are confirmed.</w:t>
      </w:r>
    </w:p>
    <w:p w14:paraId="57BF356B" w14:textId="77777777" w:rsidR="008218DE" w:rsidRPr="00FE2357" w:rsidRDefault="008218DE" w:rsidP="008218DE">
      <w:pPr>
        <w:rPr>
          <w:sz w:val="22"/>
          <w:szCs w:val="22"/>
        </w:rPr>
      </w:pPr>
    </w:p>
    <w:p w14:paraId="5D713C49" w14:textId="77777777" w:rsidR="008218DE" w:rsidRPr="00FE2357" w:rsidRDefault="008218DE" w:rsidP="008218DE">
      <w:pPr>
        <w:rPr>
          <w:b/>
          <w:sz w:val="22"/>
          <w:szCs w:val="22"/>
        </w:rPr>
      </w:pPr>
      <w:r w:rsidRPr="00FE2357">
        <w:rPr>
          <w:b/>
          <w:sz w:val="22"/>
          <w:szCs w:val="22"/>
        </w:rPr>
        <w:t xml:space="preserve">Loss of data protections </w:t>
      </w:r>
    </w:p>
    <w:p w14:paraId="5C22A45E" w14:textId="191C8BB1" w:rsidR="008218DE" w:rsidRPr="00FE2357" w:rsidRDefault="008218DE" w:rsidP="008218DE">
      <w:pPr>
        <w:pStyle w:val="NormalWeb"/>
        <w:rPr>
          <w:rFonts w:asciiTheme="minorHAnsi" w:hAnsiTheme="minorHAnsi"/>
          <w:sz w:val="22"/>
          <w:szCs w:val="22"/>
        </w:rPr>
      </w:pPr>
      <w:r w:rsidRPr="00FE2357">
        <w:rPr>
          <w:rFonts w:asciiTheme="minorHAnsi" w:hAnsiTheme="minorHAnsi"/>
          <w:sz w:val="22"/>
          <w:szCs w:val="22"/>
        </w:rPr>
        <w:t>For now, our personal health data is offered some protection by the Data Protection Act (2018) and the UK General Data Protection Regulation (UK GDPR), governing how personal data can be gathered, processed, used and stored.</w:t>
      </w:r>
      <w:r w:rsidRPr="00FE2357">
        <w:rPr>
          <w:rStyle w:val="FootnoteReference"/>
          <w:rFonts w:asciiTheme="minorHAnsi" w:hAnsiTheme="minorHAnsi"/>
          <w:sz w:val="22"/>
          <w:szCs w:val="22"/>
        </w:rPr>
        <w:footnoteReference w:id="30"/>
      </w:r>
      <w:r w:rsidRPr="00FE2357">
        <w:rPr>
          <w:rFonts w:asciiTheme="minorHAnsi" w:hAnsiTheme="minorHAnsi"/>
          <w:sz w:val="22"/>
          <w:szCs w:val="22"/>
        </w:rPr>
        <w:t xml:space="preserve"> However, there are strong indications that this pr</w:t>
      </w:r>
      <w:r w:rsidR="00642C0F">
        <w:rPr>
          <w:rFonts w:asciiTheme="minorHAnsi" w:hAnsiTheme="minorHAnsi"/>
          <w:sz w:val="22"/>
          <w:szCs w:val="22"/>
        </w:rPr>
        <w:t>otection will be seriously</w:t>
      </w:r>
      <w:r w:rsidRPr="00FE2357">
        <w:rPr>
          <w:rFonts w:asciiTheme="minorHAnsi" w:hAnsiTheme="minorHAnsi"/>
          <w:sz w:val="22"/>
          <w:szCs w:val="22"/>
        </w:rPr>
        <w:t xml:space="preserve"> threatened as data </w:t>
      </w:r>
      <w:r w:rsidR="00E108A7">
        <w:rPr>
          <w:rFonts w:asciiTheme="minorHAnsi" w:hAnsiTheme="minorHAnsi"/>
          <w:sz w:val="22"/>
          <w:szCs w:val="22"/>
        </w:rPr>
        <w:t xml:space="preserve">is seen as </w:t>
      </w:r>
      <w:r w:rsidRPr="00FE2357">
        <w:rPr>
          <w:rFonts w:asciiTheme="minorHAnsi" w:hAnsiTheme="minorHAnsi"/>
          <w:sz w:val="22"/>
          <w:szCs w:val="22"/>
        </w:rPr>
        <w:t>increasingly important to the NHS and the economy more broadly.</w:t>
      </w:r>
      <w:r w:rsidRPr="00FE2357">
        <w:rPr>
          <w:rStyle w:val="FootnoteReference"/>
          <w:rFonts w:asciiTheme="minorHAnsi" w:hAnsiTheme="minorHAnsi"/>
          <w:sz w:val="22"/>
          <w:szCs w:val="22"/>
        </w:rPr>
        <w:footnoteReference w:id="31"/>
      </w:r>
      <w:r w:rsidRPr="00FE2357">
        <w:rPr>
          <w:rFonts w:asciiTheme="minorHAnsi" w:hAnsiTheme="minorHAnsi"/>
          <w:sz w:val="22"/>
          <w:szCs w:val="22"/>
        </w:rPr>
        <w:t xml:space="preserve"> </w:t>
      </w:r>
    </w:p>
    <w:p w14:paraId="3808A0E9" w14:textId="0C6FEA6F" w:rsidR="008218DE" w:rsidRPr="00FE2357" w:rsidRDefault="008218DE" w:rsidP="008218DE">
      <w:pPr>
        <w:pStyle w:val="NormalWeb"/>
        <w:rPr>
          <w:rFonts w:asciiTheme="minorHAnsi" w:hAnsiTheme="minorHAnsi"/>
          <w:strike/>
          <w:sz w:val="22"/>
          <w:szCs w:val="22"/>
        </w:rPr>
      </w:pPr>
      <w:r w:rsidRPr="00FE2357">
        <w:rPr>
          <w:rFonts w:asciiTheme="minorHAnsi" w:hAnsiTheme="minorHAnsi"/>
          <w:sz w:val="22"/>
          <w:szCs w:val="22"/>
        </w:rPr>
        <w:t>For example, responding to an invitation by the Prime Minister to “look at ways to refresh the UK’s approach to regulation”, a Taskforce on Innovation, Growth and Regulatory Reform</w:t>
      </w:r>
      <w:r w:rsidRPr="00FE2357">
        <w:rPr>
          <w:rStyle w:val="FootnoteReference"/>
          <w:rFonts w:asciiTheme="minorHAnsi" w:hAnsiTheme="minorHAnsi"/>
          <w:sz w:val="22"/>
          <w:szCs w:val="22"/>
        </w:rPr>
        <w:footnoteReference w:id="32"/>
      </w:r>
      <w:r w:rsidRPr="00FE2357">
        <w:rPr>
          <w:rFonts w:asciiTheme="minorHAnsi" w:hAnsiTheme="minorHAnsi"/>
          <w:sz w:val="22"/>
          <w:szCs w:val="22"/>
        </w:rPr>
        <w:t xml:space="preserve"> calls for a new</w:t>
      </w:r>
      <w:r>
        <w:rPr>
          <w:rFonts w:asciiTheme="minorHAnsi" w:hAnsiTheme="minorHAnsi"/>
          <w:sz w:val="22"/>
          <w:szCs w:val="22"/>
        </w:rPr>
        <w:t>, ‘agile’ approach to regulation</w:t>
      </w:r>
      <w:r w:rsidRPr="00FE2357">
        <w:rPr>
          <w:rFonts w:asciiTheme="minorHAnsi" w:hAnsiTheme="minorHAnsi"/>
          <w:sz w:val="22"/>
          <w:szCs w:val="22"/>
        </w:rPr>
        <w:t xml:space="preserve"> that will allow data to flow more freely </w:t>
      </w:r>
      <w:r>
        <w:rPr>
          <w:rFonts w:asciiTheme="minorHAnsi" w:hAnsiTheme="minorHAnsi"/>
          <w:sz w:val="22"/>
          <w:szCs w:val="22"/>
        </w:rPr>
        <w:t>and</w:t>
      </w:r>
      <w:r w:rsidRPr="00FE2357">
        <w:rPr>
          <w:rFonts w:asciiTheme="minorHAnsi" w:hAnsiTheme="minorHAnsi"/>
          <w:sz w:val="22"/>
          <w:szCs w:val="22"/>
        </w:rPr>
        <w:t xml:space="preserve"> </w:t>
      </w:r>
      <w:r>
        <w:rPr>
          <w:rFonts w:asciiTheme="minorHAnsi" w:hAnsiTheme="minorHAnsi"/>
          <w:sz w:val="22"/>
          <w:szCs w:val="22"/>
        </w:rPr>
        <w:t xml:space="preserve">so </w:t>
      </w:r>
      <w:r w:rsidRPr="00FE2357">
        <w:rPr>
          <w:rFonts w:asciiTheme="minorHAnsi" w:hAnsiTheme="minorHAnsi"/>
          <w:sz w:val="22"/>
          <w:szCs w:val="22"/>
        </w:rPr>
        <w:t xml:space="preserve">provide “a cutting-edge business landscape”. </w:t>
      </w:r>
      <w:r>
        <w:rPr>
          <w:rFonts w:asciiTheme="minorHAnsi" w:hAnsiTheme="minorHAnsi"/>
          <w:sz w:val="22"/>
          <w:szCs w:val="22"/>
        </w:rPr>
        <w:t xml:space="preserve">This will require amending existing data legislation, and </w:t>
      </w:r>
      <w:r w:rsidR="00C95B97">
        <w:rPr>
          <w:rFonts w:asciiTheme="minorHAnsi" w:hAnsiTheme="minorHAnsi"/>
          <w:sz w:val="22"/>
          <w:szCs w:val="22"/>
        </w:rPr>
        <w:t>‘</w:t>
      </w:r>
      <w:r>
        <w:rPr>
          <w:rFonts w:asciiTheme="minorHAnsi" w:hAnsiTheme="minorHAnsi"/>
          <w:sz w:val="22"/>
          <w:szCs w:val="22"/>
        </w:rPr>
        <w:t>cutting red tape</w:t>
      </w:r>
      <w:r w:rsidR="00C95B97">
        <w:rPr>
          <w:rFonts w:asciiTheme="minorHAnsi" w:hAnsiTheme="minorHAnsi"/>
          <w:sz w:val="22"/>
          <w:szCs w:val="22"/>
        </w:rPr>
        <w:t>’</w:t>
      </w:r>
      <w:r>
        <w:rPr>
          <w:rFonts w:asciiTheme="minorHAnsi" w:hAnsiTheme="minorHAnsi"/>
          <w:sz w:val="22"/>
          <w:szCs w:val="22"/>
        </w:rPr>
        <w:t xml:space="preserve"> by introducing a new Proportionality Principle that claims to protect citizens’ privacy </w:t>
      </w:r>
      <w:r w:rsidR="00A16304">
        <w:rPr>
          <w:rFonts w:asciiTheme="minorHAnsi" w:hAnsiTheme="minorHAnsi"/>
          <w:sz w:val="22"/>
          <w:szCs w:val="22"/>
        </w:rPr>
        <w:t xml:space="preserve">while </w:t>
      </w:r>
      <w:r w:rsidR="00D62974">
        <w:rPr>
          <w:rFonts w:asciiTheme="minorHAnsi" w:hAnsiTheme="minorHAnsi"/>
          <w:sz w:val="22"/>
          <w:szCs w:val="22"/>
        </w:rPr>
        <w:t xml:space="preserve">the </w:t>
      </w:r>
      <w:r w:rsidR="00642C0F">
        <w:rPr>
          <w:rFonts w:asciiTheme="minorHAnsi" w:hAnsiTheme="minorHAnsi"/>
          <w:sz w:val="22"/>
          <w:szCs w:val="22"/>
        </w:rPr>
        <w:t xml:space="preserve">real </w:t>
      </w:r>
      <w:r w:rsidR="00D62974">
        <w:rPr>
          <w:rFonts w:asciiTheme="minorHAnsi" w:hAnsiTheme="minorHAnsi"/>
          <w:sz w:val="22"/>
          <w:szCs w:val="22"/>
        </w:rPr>
        <w:t xml:space="preserve">priority is </w:t>
      </w:r>
      <w:r>
        <w:rPr>
          <w:rFonts w:asciiTheme="minorHAnsi" w:hAnsiTheme="minorHAnsi"/>
          <w:sz w:val="22"/>
          <w:szCs w:val="22"/>
        </w:rPr>
        <w:t xml:space="preserve">”to boost economic competitiveness” (Para 47). </w:t>
      </w:r>
    </w:p>
    <w:p w14:paraId="3E11E0AA" w14:textId="64EB5AA6" w:rsidR="008218DE" w:rsidRPr="00FE2357" w:rsidRDefault="008218DE" w:rsidP="008218DE">
      <w:pPr>
        <w:pStyle w:val="NormalWeb"/>
        <w:rPr>
          <w:rFonts w:asciiTheme="minorHAnsi" w:hAnsiTheme="minorHAnsi"/>
          <w:sz w:val="22"/>
          <w:szCs w:val="22"/>
        </w:rPr>
      </w:pPr>
      <w:r w:rsidRPr="00FE2357">
        <w:rPr>
          <w:rFonts w:asciiTheme="minorHAnsi" w:hAnsiTheme="minorHAnsi"/>
          <w:sz w:val="22"/>
          <w:szCs w:val="22"/>
        </w:rPr>
        <w:t xml:space="preserve">At the same time, the Department for Digital, Culture, Media and Sport (DDCMS) </w:t>
      </w:r>
      <w:r>
        <w:rPr>
          <w:rFonts w:asciiTheme="minorHAnsi" w:hAnsiTheme="minorHAnsi"/>
          <w:sz w:val="22"/>
          <w:szCs w:val="22"/>
        </w:rPr>
        <w:t>described their</w:t>
      </w:r>
      <w:r w:rsidRPr="00FE2357">
        <w:rPr>
          <w:rFonts w:asciiTheme="minorHAnsi" w:hAnsiTheme="minorHAnsi"/>
          <w:sz w:val="22"/>
          <w:szCs w:val="22"/>
        </w:rPr>
        <w:t xml:space="preserve"> recent consultation (</w:t>
      </w:r>
      <w:r w:rsidR="00A52BC2">
        <w:rPr>
          <w:rFonts w:asciiTheme="minorHAnsi" w:hAnsiTheme="minorHAnsi"/>
          <w:sz w:val="22"/>
          <w:szCs w:val="22"/>
        </w:rPr>
        <w:t>‘</w:t>
      </w:r>
      <w:r w:rsidRPr="00FE2357">
        <w:rPr>
          <w:rFonts w:asciiTheme="minorHAnsi" w:hAnsiTheme="minorHAnsi"/>
          <w:sz w:val="22"/>
          <w:szCs w:val="22"/>
        </w:rPr>
        <w:t>Data: A new direction</w:t>
      </w:r>
      <w:r w:rsidR="00A52BC2">
        <w:rPr>
          <w:rFonts w:asciiTheme="minorHAnsi" w:hAnsiTheme="minorHAnsi"/>
          <w:sz w:val="22"/>
          <w:szCs w:val="22"/>
        </w:rPr>
        <w:t>’</w:t>
      </w:r>
      <w:r w:rsidRPr="00FE2357">
        <w:rPr>
          <w:rFonts w:asciiTheme="minorHAnsi" w:hAnsiTheme="minorHAnsi"/>
          <w:sz w:val="22"/>
          <w:szCs w:val="22"/>
        </w:rPr>
        <w:t>) as “the first step in the process of reforming the UK’s regime for the protection of personal data”.</w:t>
      </w:r>
      <w:r w:rsidRPr="00FE2357">
        <w:rPr>
          <w:rStyle w:val="FootnoteReference"/>
          <w:rFonts w:asciiTheme="minorHAnsi" w:hAnsiTheme="minorHAnsi"/>
          <w:sz w:val="22"/>
          <w:szCs w:val="22"/>
        </w:rPr>
        <w:footnoteReference w:id="33"/>
      </w:r>
      <w:r w:rsidRPr="00FE2357">
        <w:rPr>
          <w:rFonts w:asciiTheme="minorHAnsi" w:hAnsiTheme="minorHAnsi"/>
          <w:sz w:val="22"/>
          <w:szCs w:val="22"/>
        </w:rPr>
        <w:t xml:space="preserve"> Far from improving data protection, it proposes </w:t>
      </w:r>
      <w:r>
        <w:rPr>
          <w:rFonts w:asciiTheme="minorHAnsi" w:hAnsiTheme="minorHAnsi"/>
          <w:sz w:val="22"/>
          <w:szCs w:val="22"/>
        </w:rPr>
        <w:t xml:space="preserve">to </w:t>
      </w:r>
      <w:r w:rsidR="00D62974">
        <w:rPr>
          <w:rFonts w:asciiTheme="minorHAnsi" w:hAnsiTheme="minorHAnsi"/>
          <w:sz w:val="22"/>
          <w:szCs w:val="22"/>
        </w:rPr>
        <w:t xml:space="preserve">muzzle the watchdog for data privacy (the Information Commissioner’s Office); </w:t>
      </w:r>
      <w:r>
        <w:rPr>
          <w:rFonts w:asciiTheme="minorHAnsi" w:hAnsiTheme="minorHAnsi"/>
          <w:sz w:val="22"/>
          <w:szCs w:val="22"/>
        </w:rPr>
        <w:t>reduce safeguards</w:t>
      </w:r>
      <w:r w:rsidR="00D62974">
        <w:rPr>
          <w:rFonts w:asciiTheme="minorHAnsi" w:hAnsiTheme="minorHAnsi"/>
          <w:sz w:val="22"/>
          <w:szCs w:val="22"/>
        </w:rPr>
        <w:t>;</w:t>
      </w:r>
      <w:r>
        <w:rPr>
          <w:rFonts w:asciiTheme="minorHAnsi" w:hAnsiTheme="minorHAnsi"/>
          <w:sz w:val="22"/>
          <w:szCs w:val="22"/>
        </w:rPr>
        <w:t xml:space="preserve"> and increase</w:t>
      </w:r>
      <w:r w:rsidRPr="00FE2357">
        <w:rPr>
          <w:rFonts w:asciiTheme="minorHAnsi" w:hAnsiTheme="minorHAnsi"/>
          <w:sz w:val="22"/>
          <w:szCs w:val="22"/>
        </w:rPr>
        <w:t xml:space="preserve"> access to</w:t>
      </w:r>
      <w:r w:rsidRPr="008218DE">
        <w:rPr>
          <w:rFonts w:asciiTheme="minorHAnsi" w:hAnsiTheme="minorHAnsi"/>
          <w:sz w:val="22"/>
          <w:szCs w:val="22"/>
        </w:rPr>
        <w:t xml:space="preserve"> </w:t>
      </w:r>
      <w:r w:rsidRPr="00FE2357">
        <w:rPr>
          <w:rFonts w:asciiTheme="minorHAnsi" w:hAnsiTheme="minorHAnsi"/>
          <w:sz w:val="22"/>
          <w:szCs w:val="22"/>
        </w:rPr>
        <w:t xml:space="preserve">personal health data by third parties, whether </w:t>
      </w:r>
      <w:r w:rsidRPr="00FE2357">
        <w:rPr>
          <w:rFonts w:asciiTheme="minorHAnsi" w:eastAsia="Times New Roman" w:hAnsiTheme="minorHAnsi"/>
          <w:sz w:val="22"/>
          <w:szCs w:val="22"/>
        </w:rPr>
        <w:t>government departments, public bodies or the private sector.</w:t>
      </w:r>
      <w:r>
        <w:rPr>
          <w:rStyle w:val="FootnoteReference"/>
          <w:rFonts w:asciiTheme="minorHAnsi" w:eastAsia="Times New Roman" w:hAnsiTheme="minorHAnsi"/>
          <w:sz w:val="22"/>
          <w:szCs w:val="22"/>
        </w:rPr>
        <w:footnoteReference w:id="34"/>
      </w:r>
    </w:p>
    <w:p w14:paraId="55321DF5" w14:textId="5890A9D0" w:rsidR="00D62974" w:rsidRDefault="00D62974" w:rsidP="008218DE">
      <w:pPr>
        <w:rPr>
          <w:rFonts w:cs="Arial"/>
          <w:b/>
          <w:sz w:val="22"/>
          <w:szCs w:val="22"/>
        </w:rPr>
      </w:pPr>
      <w:r>
        <w:rPr>
          <w:rFonts w:cs="Arial"/>
          <w:b/>
          <w:sz w:val="22"/>
          <w:szCs w:val="22"/>
        </w:rPr>
        <w:t>The broader context</w:t>
      </w:r>
    </w:p>
    <w:p w14:paraId="40CF74F7" w14:textId="77777777" w:rsidR="00D62974" w:rsidRPr="00FE2357" w:rsidRDefault="00D62974" w:rsidP="008218DE">
      <w:pPr>
        <w:rPr>
          <w:rFonts w:cs="Arial"/>
          <w:sz w:val="22"/>
          <w:szCs w:val="22"/>
        </w:rPr>
      </w:pPr>
    </w:p>
    <w:p w14:paraId="010797AF" w14:textId="77777777" w:rsidR="008218DE" w:rsidRPr="00FE2357" w:rsidRDefault="008218DE" w:rsidP="008218DE">
      <w:pPr>
        <w:rPr>
          <w:rFonts w:cs="Arial"/>
          <w:sz w:val="22"/>
          <w:szCs w:val="22"/>
        </w:rPr>
      </w:pPr>
      <w:r w:rsidRPr="00FE2357">
        <w:rPr>
          <w:rFonts w:cs="Arial"/>
          <w:sz w:val="22"/>
          <w:szCs w:val="22"/>
        </w:rPr>
        <w:lastRenderedPageBreak/>
        <w:t>The current plans for data are alarm</w:t>
      </w:r>
      <w:r>
        <w:rPr>
          <w:rFonts w:cs="Arial"/>
          <w:sz w:val="22"/>
          <w:szCs w:val="22"/>
        </w:rPr>
        <w:t>ing in their scope and intent.</w:t>
      </w:r>
      <w:r w:rsidR="00C95B97">
        <w:rPr>
          <w:rFonts w:cs="Arial"/>
          <w:sz w:val="22"/>
          <w:szCs w:val="22"/>
        </w:rPr>
        <w:t xml:space="preserve"> Not least</w:t>
      </w:r>
      <w:r>
        <w:rPr>
          <w:rFonts w:cs="Arial"/>
          <w:sz w:val="22"/>
          <w:szCs w:val="22"/>
        </w:rPr>
        <w:t>, a</w:t>
      </w:r>
      <w:r w:rsidRPr="00FE2357">
        <w:rPr>
          <w:rFonts w:cs="Arial"/>
          <w:sz w:val="22"/>
          <w:szCs w:val="22"/>
        </w:rPr>
        <w:t xml:space="preserve">ccess to personal health data without due consent, especially where this allows private gain, is at odds with the ethos of social solidarity that underpins the NHS. Fears of such access are known to damage patients’ trust in healthcare professionals and turn people against the use of their data for </w:t>
      </w:r>
      <w:r w:rsidRPr="00C95B97">
        <w:rPr>
          <w:rFonts w:cs="Arial"/>
          <w:i/>
          <w:sz w:val="22"/>
          <w:szCs w:val="22"/>
        </w:rPr>
        <w:t>bone fide</w:t>
      </w:r>
      <w:r w:rsidRPr="00FE2357">
        <w:rPr>
          <w:rFonts w:cs="Arial"/>
          <w:sz w:val="22"/>
          <w:szCs w:val="22"/>
        </w:rPr>
        <w:t xml:space="preserve"> research carried out in the public interest. </w:t>
      </w:r>
    </w:p>
    <w:p w14:paraId="1B52D41E" w14:textId="77777777" w:rsidR="008218DE" w:rsidRPr="00FE2357" w:rsidRDefault="008218DE" w:rsidP="008218DE">
      <w:pPr>
        <w:rPr>
          <w:rFonts w:cs="Arial"/>
          <w:sz w:val="22"/>
          <w:szCs w:val="22"/>
        </w:rPr>
      </w:pPr>
    </w:p>
    <w:p w14:paraId="53A03793" w14:textId="34018E3D" w:rsidR="008218DE" w:rsidRPr="00FE2357" w:rsidRDefault="008218DE" w:rsidP="008218DE">
      <w:pPr>
        <w:pStyle w:val="NormalWeb"/>
        <w:spacing w:before="0" w:beforeAutospacing="0" w:after="0" w:afterAutospacing="0"/>
        <w:rPr>
          <w:rFonts w:asciiTheme="minorHAnsi" w:hAnsiTheme="minorHAnsi" w:cs="Times Roman"/>
          <w:color w:val="000000"/>
          <w:sz w:val="22"/>
          <w:szCs w:val="22"/>
          <w:lang w:val="en-US"/>
        </w:rPr>
      </w:pPr>
      <w:r w:rsidRPr="00FE2357">
        <w:rPr>
          <w:rFonts w:asciiTheme="minorHAnsi" w:hAnsiTheme="minorHAnsi" w:cs="Times Roman"/>
          <w:color w:val="000000"/>
          <w:sz w:val="22"/>
          <w:szCs w:val="22"/>
          <w:lang w:val="en-US"/>
        </w:rPr>
        <w:t>Already, data-driven digital technologies are creating new health ecosystems that need stronger, rather than weaker</w:t>
      </w:r>
      <w:r>
        <w:rPr>
          <w:rFonts w:asciiTheme="minorHAnsi" w:hAnsiTheme="minorHAnsi" w:cs="Times Roman"/>
          <w:color w:val="000000"/>
          <w:sz w:val="22"/>
          <w:szCs w:val="22"/>
          <w:lang w:val="en-US"/>
        </w:rPr>
        <w:t xml:space="preserve"> regulation</w:t>
      </w:r>
      <w:r w:rsidRPr="00FE2357">
        <w:rPr>
          <w:rFonts w:asciiTheme="minorHAnsi" w:hAnsiTheme="minorHAnsi" w:cs="Times Roman"/>
          <w:color w:val="000000"/>
          <w:sz w:val="22"/>
          <w:szCs w:val="22"/>
          <w:lang w:val="en-US"/>
        </w:rPr>
        <w:t>. As a joint Lancet and Financial Times Commission put it</w:t>
      </w:r>
      <w:r w:rsidR="00A52BC2">
        <w:rPr>
          <w:rFonts w:asciiTheme="minorHAnsi" w:hAnsiTheme="minorHAnsi" w:cs="Times Roman"/>
          <w:color w:val="000000"/>
          <w:sz w:val="22"/>
          <w:szCs w:val="22"/>
          <w:lang w:val="en-US"/>
        </w:rPr>
        <w:t>,</w:t>
      </w:r>
      <w:r w:rsidRPr="00FE2357">
        <w:rPr>
          <w:rFonts w:asciiTheme="minorHAnsi" w:hAnsiTheme="minorHAnsi" w:cs="Times Roman"/>
          <w:color w:val="000000"/>
          <w:sz w:val="22"/>
          <w:szCs w:val="22"/>
          <w:lang w:val="en-US"/>
        </w:rPr>
        <w:t xml:space="preserve"> </w:t>
      </w:r>
    </w:p>
    <w:p w14:paraId="4480DBFB" w14:textId="77777777" w:rsidR="008218DE" w:rsidRPr="00FE2357" w:rsidRDefault="008218DE" w:rsidP="008218DE">
      <w:pPr>
        <w:widowControl w:val="0"/>
        <w:autoSpaceDE w:val="0"/>
        <w:autoSpaceDN w:val="0"/>
        <w:adjustRightInd w:val="0"/>
        <w:spacing w:after="240" w:line="180" w:lineRule="atLeast"/>
        <w:ind w:left="720"/>
        <w:rPr>
          <w:rFonts w:cs="Times Roman"/>
          <w:color w:val="000000"/>
          <w:sz w:val="22"/>
          <w:szCs w:val="22"/>
          <w:lang w:val="en-US"/>
        </w:rPr>
      </w:pPr>
      <w:r w:rsidRPr="00FE2357">
        <w:rPr>
          <w:rFonts w:cs="Times Roman"/>
          <w:color w:val="000000"/>
          <w:sz w:val="22"/>
          <w:szCs w:val="22"/>
          <w:lang w:val="en-US"/>
        </w:rPr>
        <w:t xml:space="preserve">“… weak governance of </w:t>
      </w:r>
      <w:r w:rsidRPr="009B21BB">
        <w:rPr>
          <w:rFonts w:cs="Times Roman"/>
          <w:sz w:val="22"/>
          <w:szCs w:val="22"/>
          <w:lang w:val="en-US"/>
        </w:rPr>
        <w:t>digital transformations</w:t>
      </w:r>
      <w:r>
        <w:rPr>
          <w:rStyle w:val="FootnoteReference"/>
          <w:rFonts w:cs="Times Roman"/>
          <w:sz w:val="22"/>
          <w:szCs w:val="22"/>
          <w:lang w:val="en-US"/>
        </w:rPr>
        <w:footnoteReference w:id="35"/>
      </w:r>
      <w:r w:rsidRPr="00FE2357">
        <w:rPr>
          <w:rFonts w:cs="Times Roman"/>
          <w:color w:val="000000"/>
          <w:sz w:val="22"/>
          <w:szCs w:val="22"/>
          <w:lang w:val="en-US"/>
        </w:rPr>
        <w:t xml:space="preserve"> has led to uneven effects globally, endangering democracy, limiting the agency of patients and communities, increasing health inequities, eroding trust, and compromising human rights, including in the field of health.”</w:t>
      </w:r>
      <w:r w:rsidRPr="00FE2357">
        <w:rPr>
          <w:rStyle w:val="FootnoteReference"/>
          <w:rFonts w:cs="Times Roman"/>
          <w:color w:val="000000"/>
          <w:sz w:val="22"/>
          <w:szCs w:val="22"/>
          <w:lang w:val="en-US"/>
        </w:rPr>
        <w:footnoteReference w:id="36"/>
      </w:r>
    </w:p>
    <w:p w14:paraId="1E83F89D" w14:textId="77777777" w:rsidR="008218DE" w:rsidRPr="00FE2357" w:rsidRDefault="008218DE" w:rsidP="008218DE">
      <w:pPr>
        <w:pStyle w:val="NormalWeb"/>
        <w:rPr>
          <w:rFonts w:asciiTheme="minorHAnsi" w:hAnsiTheme="minorHAnsi"/>
          <w:strike/>
          <w:sz w:val="22"/>
          <w:szCs w:val="22"/>
        </w:rPr>
      </w:pPr>
      <w:r w:rsidRPr="00FE2357">
        <w:rPr>
          <w:rFonts w:asciiTheme="minorHAnsi" w:hAnsiTheme="minorHAnsi" w:cs="Times Roman"/>
          <w:color w:val="000000"/>
          <w:sz w:val="22"/>
          <w:szCs w:val="22"/>
          <w:lang w:val="en-US"/>
        </w:rPr>
        <w:t xml:space="preserve"> Their report calls for </w:t>
      </w:r>
      <w:r w:rsidRPr="00FE2357">
        <w:rPr>
          <w:rFonts w:asciiTheme="minorHAnsi" w:hAnsiTheme="minorHAnsi"/>
          <w:sz w:val="22"/>
          <w:szCs w:val="22"/>
        </w:rPr>
        <w:t xml:space="preserve">a new approach to the collection and use of </w:t>
      </w:r>
      <w:r w:rsidRPr="009B21BB">
        <w:rPr>
          <w:rFonts w:asciiTheme="minorHAnsi" w:hAnsiTheme="minorHAnsi"/>
          <w:sz w:val="22"/>
          <w:szCs w:val="22"/>
        </w:rPr>
        <w:t xml:space="preserve">health </w:t>
      </w:r>
      <w:r w:rsidRPr="00FE2357">
        <w:rPr>
          <w:rFonts w:asciiTheme="minorHAnsi" w:hAnsiTheme="minorHAnsi"/>
          <w:sz w:val="22"/>
          <w:szCs w:val="22"/>
        </w:rPr>
        <w:t xml:space="preserve">data based on a concept of data solidarity that simultaneously promotes the public good potential of data, protects individual rights, and builds a culture of data justice and equity. This is what we should be campaigning for. </w:t>
      </w:r>
    </w:p>
    <w:p w14:paraId="4538232F" w14:textId="4BD0B788" w:rsidR="008218DE" w:rsidRPr="009578BF" w:rsidRDefault="009578BF" w:rsidP="008218DE">
      <w:r w:rsidRPr="009578BF">
        <w:t>January 2021</w:t>
      </w:r>
    </w:p>
    <w:sectPr w:rsidR="008218DE" w:rsidRPr="009578BF" w:rsidSect="00DF108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2649" w14:textId="77777777" w:rsidR="00E33C15" w:rsidRDefault="00E33C15" w:rsidP="00FC3B72">
      <w:r>
        <w:separator/>
      </w:r>
    </w:p>
  </w:endnote>
  <w:endnote w:type="continuationSeparator" w:id="0">
    <w:p w14:paraId="34A21281" w14:textId="77777777" w:rsidR="00E33C15" w:rsidRDefault="00E33C15" w:rsidP="00FC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80BE" w14:textId="77777777" w:rsidR="00E33C15" w:rsidRDefault="00E33C15" w:rsidP="00FC3B72">
      <w:r>
        <w:separator/>
      </w:r>
    </w:p>
  </w:footnote>
  <w:footnote w:type="continuationSeparator" w:id="0">
    <w:p w14:paraId="57480A32" w14:textId="77777777" w:rsidR="00E33C15" w:rsidRDefault="00E33C15" w:rsidP="00FC3B72">
      <w:r>
        <w:continuationSeparator/>
      </w:r>
    </w:p>
  </w:footnote>
  <w:footnote w:id="1">
    <w:p w14:paraId="01927CC1" w14:textId="60EA1B08" w:rsidR="00DC6675" w:rsidRPr="004745C5" w:rsidRDefault="00DC6675" w:rsidP="001B1C61">
      <w:pPr>
        <w:pStyle w:val="FootnoteText"/>
        <w:spacing w:before="100" w:beforeAutospacing="1"/>
        <w:rPr>
          <w:sz w:val="16"/>
          <w:szCs w:val="16"/>
          <w:lang w:val="en-US"/>
        </w:rPr>
      </w:pPr>
      <w:r w:rsidRPr="004745C5">
        <w:rPr>
          <w:rStyle w:val="FootnoteReference"/>
          <w:sz w:val="16"/>
          <w:szCs w:val="16"/>
        </w:rPr>
        <w:footnoteRef/>
      </w:r>
      <w:r w:rsidRPr="004745C5">
        <w:rPr>
          <w:sz w:val="16"/>
          <w:szCs w:val="16"/>
        </w:rPr>
        <w:t xml:space="preserve"> </w:t>
      </w:r>
      <w:r w:rsidRPr="00704215">
        <w:rPr>
          <w:rFonts w:cs="Times New Roman"/>
          <w:color w:val="000000"/>
          <w:sz w:val="16"/>
          <w:szCs w:val="16"/>
        </w:rPr>
        <w:t>Oliver Dowden, Secretary of State for Digital, Culture, Media, and Sport</w:t>
      </w:r>
      <w:r w:rsidRPr="00FE2357">
        <w:rPr>
          <w:rFonts w:cs="Times New Roman"/>
          <w:color w:val="000000"/>
          <w:sz w:val="22"/>
          <w:szCs w:val="22"/>
        </w:rPr>
        <w:t>,</w:t>
      </w:r>
      <w:r>
        <w:rPr>
          <w:rFonts w:cs="Times New Roman"/>
          <w:color w:val="000000"/>
          <w:sz w:val="22"/>
          <w:szCs w:val="22"/>
        </w:rPr>
        <w:t xml:space="preserve"> </w:t>
      </w:r>
      <w:hyperlink r:id="rId1" w:history="1">
        <w:r w:rsidRPr="00C70439">
          <w:rPr>
            <w:rStyle w:val="Hyperlink"/>
            <w:sz w:val="16"/>
            <w:szCs w:val="16"/>
          </w:rPr>
          <w:t>https://www.gov.uk/government/publications/uk-national-data-strategy/national-data-strategy</w:t>
        </w:r>
      </w:hyperlink>
      <w:r>
        <w:rPr>
          <w:sz w:val="16"/>
          <w:szCs w:val="16"/>
        </w:rPr>
        <w:t xml:space="preserve"> </w:t>
      </w:r>
    </w:p>
  </w:footnote>
  <w:footnote w:id="2">
    <w:p w14:paraId="6BC8B2A1" w14:textId="77777777" w:rsidR="00DC6675" w:rsidRPr="004745C5" w:rsidRDefault="00DC6675" w:rsidP="00FC3B72">
      <w:pPr>
        <w:pStyle w:val="FootnoteText"/>
        <w:rPr>
          <w:sz w:val="16"/>
          <w:szCs w:val="16"/>
          <w:lang w:val="en-US"/>
        </w:rPr>
      </w:pPr>
      <w:r w:rsidRPr="004745C5">
        <w:rPr>
          <w:rStyle w:val="FootnoteReference"/>
          <w:sz w:val="16"/>
          <w:szCs w:val="16"/>
        </w:rPr>
        <w:footnoteRef/>
      </w:r>
      <w:r w:rsidRPr="004745C5">
        <w:rPr>
          <w:sz w:val="16"/>
          <w:szCs w:val="16"/>
        </w:rPr>
        <w:t xml:space="preserve"> </w:t>
      </w:r>
      <w:hyperlink r:id="rId2" w:history="1">
        <w:r w:rsidRPr="004745C5">
          <w:rPr>
            <w:rStyle w:val="Hyperlink"/>
            <w:sz w:val="16"/>
            <w:szCs w:val="16"/>
          </w:rPr>
          <w:t>https://assets.ey.com/content/dam/ey-sites/ey-com/en_gl/topics/life-sciences/life-sciences-pdfs/ey-value-of-health-care-data-v20-final.pdf</w:t>
        </w:r>
      </w:hyperlink>
    </w:p>
  </w:footnote>
  <w:footnote w:id="3">
    <w:p w14:paraId="35877A70" w14:textId="70DA304A" w:rsidR="00DC6675" w:rsidRPr="00826E75" w:rsidRDefault="00DC6675">
      <w:pPr>
        <w:pStyle w:val="FootnoteText"/>
        <w:rPr>
          <w:sz w:val="16"/>
          <w:szCs w:val="16"/>
          <w:lang w:val="en-US"/>
        </w:rPr>
      </w:pPr>
      <w:r w:rsidRPr="00826E75">
        <w:rPr>
          <w:rStyle w:val="FootnoteReference"/>
          <w:sz w:val="16"/>
          <w:szCs w:val="16"/>
        </w:rPr>
        <w:footnoteRef/>
      </w:r>
      <w:r w:rsidRPr="00826E75">
        <w:rPr>
          <w:sz w:val="16"/>
          <w:szCs w:val="16"/>
        </w:rPr>
        <w:t xml:space="preserve"> </w:t>
      </w:r>
      <w:r w:rsidRPr="00826E75">
        <w:rPr>
          <w:sz w:val="16"/>
          <w:szCs w:val="16"/>
          <w:lang w:val="en-US"/>
        </w:rPr>
        <w:t>‘Special category data</w:t>
      </w:r>
      <w:r>
        <w:rPr>
          <w:sz w:val="16"/>
          <w:szCs w:val="16"/>
          <w:lang w:val="en-US"/>
        </w:rPr>
        <w:t>’</w:t>
      </w:r>
      <w:r w:rsidRPr="00826E75">
        <w:rPr>
          <w:sz w:val="16"/>
          <w:szCs w:val="16"/>
          <w:lang w:val="en-US"/>
        </w:rPr>
        <w:t xml:space="preserve"> is particularly sensitive data</w:t>
      </w:r>
      <w:r>
        <w:rPr>
          <w:sz w:val="16"/>
          <w:szCs w:val="16"/>
          <w:lang w:val="en-US"/>
        </w:rPr>
        <w:t>, access to which could</w:t>
      </w:r>
      <w:r w:rsidRPr="00826E75">
        <w:rPr>
          <w:sz w:val="16"/>
          <w:szCs w:val="16"/>
          <w:lang w:val="en-US"/>
        </w:rPr>
        <w:t xml:space="preserve"> create significant risks to a person’s fundamental rights and freedoms. </w:t>
      </w:r>
      <w:hyperlink r:id="rId3" w:anchor="scd2" w:history="1">
        <w:r w:rsidRPr="00CC106D">
          <w:rPr>
            <w:rStyle w:val="Hyperlink"/>
            <w:sz w:val="16"/>
            <w:szCs w:val="16"/>
            <w:lang w:val="en-US"/>
          </w:rPr>
          <w:t>https://ico.org.uk/for-organisations/guide-to-data-protection/guide-to-the-general-data-protection-regulation-gdpr/special-category-data/what-is-special-category-data/#scd2</w:t>
        </w:r>
      </w:hyperlink>
      <w:r>
        <w:rPr>
          <w:sz w:val="16"/>
          <w:szCs w:val="16"/>
          <w:lang w:val="en-US"/>
        </w:rPr>
        <w:t xml:space="preserve"> </w:t>
      </w:r>
    </w:p>
  </w:footnote>
  <w:footnote w:id="4">
    <w:p w14:paraId="0D79C560" w14:textId="77777777" w:rsidR="00DC6675" w:rsidRPr="00FC3B72" w:rsidRDefault="00DC6675">
      <w:pPr>
        <w:pStyle w:val="FootnoteText"/>
        <w:rPr>
          <w:lang w:val="en-US"/>
        </w:rPr>
      </w:pPr>
      <w:r w:rsidRPr="00FC3B72">
        <w:rPr>
          <w:rStyle w:val="FootnoteReference"/>
          <w:sz w:val="16"/>
          <w:szCs w:val="16"/>
        </w:rPr>
        <w:footnoteRef/>
      </w:r>
      <w:hyperlink r:id="rId4" w:history="1">
        <w:r w:rsidRPr="004745C5">
          <w:rPr>
            <w:rStyle w:val="Hyperlink"/>
            <w:sz w:val="16"/>
            <w:szCs w:val="16"/>
          </w:rPr>
          <w:t>https://assets.publishing.service.gov.uk/government/uploads/system/uploads/attachment_data/file/857348/Life_sciences_industrial_strategy_update.pdf</w:t>
        </w:r>
      </w:hyperlink>
      <w:r w:rsidRPr="004745C5">
        <w:rPr>
          <w:sz w:val="16"/>
          <w:szCs w:val="16"/>
        </w:rPr>
        <w:t xml:space="preserve"> </w:t>
      </w:r>
      <w:r w:rsidRPr="004745C5">
        <w:rPr>
          <w:sz w:val="16"/>
          <w:szCs w:val="16"/>
          <w:lang w:val="en-US"/>
        </w:rPr>
        <w:t>published in 2020 by the Office for Life Sciences (part of the Department of Health and Social Care) and Department for Business, Energy and Industrial Strategy).</w:t>
      </w:r>
    </w:p>
  </w:footnote>
  <w:footnote w:id="5">
    <w:p w14:paraId="1395AEB2" w14:textId="77777777" w:rsidR="00DC6675" w:rsidRPr="00FC3B72" w:rsidRDefault="00DC6675">
      <w:pPr>
        <w:pStyle w:val="FootnoteText"/>
        <w:rPr>
          <w:lang w:val="en-US"/>
        </w:rPr>
      </w:pPr>
      <w:r w:rsidRPr="00FC3B72">
        <w:rPr>
          <w:rStyle w:val="FootnoteReference"/>
          <w:sz w:val="16"/>
          <w:szCs w:val="16"/>
        </w:rPr>
        <w:footnoteRef/>
      </w:r>
      <w:r w:rsidRPr="00FC3B72">
        <w:rPr>
          <w:sz w:val="16"/>
          <w:szCs w:val="16"/>
        </w:rPr>
        <w:t xml:space="preserve"> </w:t>
      </w:r>
      <w:hyperlink r:id="rId5" w:history="1">
        <w:r w:rsidRPr="0036229D">
          <w:rPr>
            <w:rStyle w:val="Hyperlink"/>
            <w:sz w:val="16"/>
            <w:szCs w:val="16"/>
          </w:rPr>
          <w:t>https://www.gov.uk/government/publications/uk-national-data-strategy/national-data-strategy</w:t>
        </w:r>
      </w:hyperlink>
      <w:r>
        <w:rPr>
          <w:sz w:val="16"/>
          <w:szCs w:val="16"/>
        </w:rPr>
        <w:t xml:space="preserve"> </w:t>
      </w:r>
    </w:p>
  </w:footnote>
  <w:footnote w:id="6">
    <w:p w14:paraId="705BACB1" w14:textId="77777777" w:rsidR="00DC6675" w:rsidRPr="00FC3B72" w:rsidRDefault="00DC6675">
      <w:pPr>
        <w:pStyle w:val="FootnoteText"/>
        <w:rPr>
          <w:sz w:val="16"/>
          <w:szCs w:val="16"/>
          <w:lang w:val="en-US"/>
        </w:rPr>
      </w:pPr>
      <w:r w:rsidRPr="00FC3B72">
        <w:rPr>
          <w:rStyle w:val="FootnoteReference"/>
          <w:sz w:val="16"/>
          <w:szCs w:val="16"/>
        </w:rPr>
        <w:footnoteRef/>
      </w:r>
      <w:hyperlink r:id="rId6" w:history="1">
        <w:r w:rsidRPr="004745C5">
          <w:rPr>
            <w:rStyle w:val="Hyperlink"/>
            <w:sz w:val="16"/>
            <w:szCs w:val="16"/>
          </w:rPr>
          <w:t>https://assets.publishing.service.gov.uk/government/uploads/system/uploads/attachment_data/file/1020402/National_AI_Strategy_-_PDF_version.pdf</w:t>
        </w:r>
      </w:hyperlink>
    </w:p>
  </w:footnote>
  <w:footnote w:id="7">
    <w:p w14:paraId="5DB0EB88" w14:textId="2C4B178C" w:rsidR="00DC6675" w:rsidRPr="000A6CD6" w:rsidRDefault="00DC6675">
      <w:pPr>
        <w:pStyle w:val="FootnoteText"/>
        <w:rPr>
          <w:lang w:val="en-US"/>
        </w:rPr>
      </w:pPr>
      <w:r w:rsidRPr="000A6CD6">
        <w:rPr>
          <w:rStyle w:val="FootnoteReference"/>
          <w:sz w:val="16"/>
          <w:szCs w:val="16"/>
        </w:rPr>
        <w:footnoteRef/>
      </w:r>
      <w:r w:rsidRPr="000A6CD6">
        <w:rPr>
          <w:sz w:val="16"/>
          <w:szCs w:val="16"/>
        </w:rPr>
        <w:t xml:space="preserve"> </w:t>
      </w:r>
      <w:r w:rsidRPr="00480D6C">
        <w:rPr>
          <w:sz w:val="16"/>
          <w:szCs w:val="16"/>
        </w:rPr>
        <w:t xml:space="preserve">Health and Care Bill Explanatory Notes </w:t>
      </w:r>
      <w:hyperlink r:id="rId7" w:history="1">
        <w:r w:rsidRPr="00480D6C">
          <w:rPr>
            <w:rStyle w:val="Hyperlink"/>
            <w:sz w:val="16"/>
            <w:szCs w:val="16"/>
          </w:rPr>
          <w:t>https://publications.parliament.uk/pa/bills/cbill/58-02/0140/en/210140en.pdf</w:t>
        </w:r>
      </w:hyperlink>
      <w:r w:rsidRPr="00480D6C">
        <w:rPr>
          <w:sz w:val="16"/>
          <w:szCs w:val="16"/>
        </w:rPr>
        <w:t xml:space="preserve"> (EN-1032).</w:t>
      </w:r>
    </w:p>
  </w:footnote>
  <w:footnote w:id="8">
    <w:p w14:paraId="07FCEDD4" w14:textId="4CFFC67D" w:rsidR="00DC6675" w:rsidRPr="008218DE" w:rsidRDefault="00DC6675">
      <w:pPr>
        <w:pStyle w:val="FootnoteText"/>
        <w:rPr>
          <w:sz w:val="16"/>
          <w:szCs w:val="16"/>
          <w:lang w:val="en-US"/>
        </w:rPr>
      </w:pPr>
      <w:r w:rsidRPr="008218DE">
        <w:rPr>
          <w:rStyle w:val="FootnoteReference"/>
          <w:sz w:val="16"/>
          <w:szCs w:val="16"/>
        </w:rPr>
        <w:footnoteRef/>
      </w:r>
      <w:r w:rsidRPr="008218DE">
        <w:rPr>
          <w:sz w:val="16"/>
          <w:szCs w:val="16"/>
        </w:rPr>
        <w:t xml:space="preserve"> </w:t>
      </w:r>
      <w:hyperlink r:id="rId8" w:history="1">
        <w:r w:rsidRPr="004745C5">
          <w:rPr>
            <w:rFonts w:ascii="Times New Roman" w:eastAsia="Times New Roman" w:hAnsi="Times New Roman" w:cs="Times New Roman"/>
            <w:color w:val="0000FF"/>
            <w:sz w:val="16"/>
            <w:szCs w:val="16"/>
            <w:u w:val="single"/>
          </w:rPr>
          <w:t>https://www.ft.com/content/6f9f6f1f-e2d1-4646-b5ec-7d704e45149e?accessToken=zwAAAXrS748okc9vn28f4tFGRtO17H1wTkUUng.MEUCIQCxFsI-luw05Kf9DtMZIwot1ylLoZDLHThQDY4-Clhu1AIgUYny6kSD4MtupnKMk4ANCYz9qRuMUsfjOAflRsFk01g&amp;sharetype=gift?token=411a1633-2d5e-4b8c-915a-491018a9e465</w:t>
        </w:r>
      </w:hyperlink>
    </w:p>
  </w:footnote>
  <w:footnote w:id="9">
    <w:p w14:paraId="0D3C844F" w14:textId="77777777" w:rsidR="00DC6675" w:rsidRPr="00AE081A" w:rsidRDefault="00DC6675" w:rsidP="008218DE">
      <w:pPr>
        <w:pStyle w:val="FootnoteText"/>
        <w:rPr>
          <w:lang w:val="en-US"/>
        </w:rPr>
      </w:pPr>
      <w:r w:rsidRPr="00AE081A">
        <w:rPr>
          <w:rStyle w:val="FootnoteReference"/>
          <w:sz w:val="16"/>
          <w:szCs w:val="16"/>
        </w:rPr>
        <w:footnoteRef/>
      </w:r>
      <w:r w:rsidRPr="00AE081A">
        <w:rPr>
          <w:sz w:val="16"/>
          <w:szCs w:val="16"/>
        </w:rPr>
        <w:t xml:space="preserve"> </w:t>
      </w:r>
      <w:hyperlink r:id="rId9" w:history="1">
        <w:r w:rsidRPr="00480D6C">
          <w:rPr>
            <w:rStyle w:val="Hyperlink"/>
            <w:sz w:val="16"/>
            <w:szCs w:val="16"/>
          </w:rPr>
          <w:t>https://www.longtermplan.nhs.uk/wp-content/uploads/2019/08/nhs-long-term-plan-version-1.2.pdf</w:t>
        </w:r>
      </w:hyperlink>
    </w:p>
  </w:footnote>
  <w:footnote w:id="10">
    <w:p w14:paraId="65AC7734" w14:textId="3728BE5A" w:rsidR="00DC6675" w:rsidRPr="00CC5F58" w:rsidRDefault="00DC6675" w:rsidP="008218DE">
      <w:pPr>
        <w:pStyle w:val="FootnoteText"/>
        <w:rPr>
          <w:sz w:val="16"/>
          <w:szCs w:val="16"/>
          <w:lang w:val="en-US"/>
        </w:rPr>
      </w:pPr>
      <w:r w:rsidRPr="00CC5F58">
        <w:rPr>
          <w:rStyle w:val="FootnoteReference"/>
          <w:sz w:val="16"/>
          <w:szCs w:val="16"/>
        </w:rPr>
        <w:footnoteRef/>
      </w:r>
      <w:r w:rsidRPr="00CC5F58">
        <w:rPr>
          <w:sz w:val="16"/>
          <w:szCs w:val="16"/>
        </w:rPr>
        <w:t xml:space="preserve"> </w:t>
      </w:r>
      <w:hyperlink r:id="rId10" w:history="1">
        <w:r w:rsidRPr="008C4CB3">
          <w:rPr>
            <w:rStyle w:val="Hyperlink"/>
            <w:sz w:val="16"/>
            <w:szCs w:val="16"/>
          </w:rPr>
          <w:t>https://www.nhs.uk/using-the-nhs/about-the-nhs/opt-out-of-sharing-your-health-records/</w:t>
        </w:r>
      </w:hyperlink>
      <w:r>
        <w:rPr>
          <w:sz w:val="16"/>
          <w:szCs w:val="16"/>
        </w:rPr>
        <w:t xml:space="preserve"> </w:t>
      </w:r>
    </w:p>
  </w:footnote>
  <w:footnote w:id="11">
    <w:p w14:paraId="2466020C" w14:textId="1CD8798D" w:rsidR="00DC6675" w:rsidRPr="00CC5F58" w:rsidRDefault="00DC6675" w:rsidP="008218DE">
      <w:pPr>
        <w:pStyle w:val="FootnoteText"/>
        <w:rPr>
          <w:sz w:val="16"/>
          <w:szCs w:val="16"/>
          <w:lang w:val="en-US"/>
        </w:rPr>
      </w:pPr>
      <w:r w:rsidRPr="00CC5F58">
        <w:rPr>
          <w:rStyle w:val="FootnoteReference"/>
          <w:sz w:val="16"/>
          <w:szCs w:val="16"/>
        </w:rPr>
        <w:footnoteRef/>
      </w:r>
      <w:r w:rsidRPr="00CC5F58">
        <w:rPr>
          <w:sz w:val="16"/>
          <w:szCs w:val="16"/>
        </w:rPr>
        <w:t xml:space="preserve"> </w:t>
      </w:r>
      <w:hyperlink r:id="rId11" w:history="1">
        <w:r w:rsidRPr="00AB1B62">
          <w:rPr>
            <w:rStyle w:val="Hyperlink"/>
            <w:sz w:val="16"/>
            <w:szCs w:val="16"/>
          </w:rPr>
          <w:t>https://www.ft.com/content/6f9f6f1f-e2d1-4646-b5ec-7d704e45149e?accessToken=zwAAAXrS748okc9vn28f4tFGRtO17H1wTkUUng.MEUCIQCxFsI-luw05Kf9DtMZIwot1ylLoZDLHThQDY4-Clhu1AIgUYny6kSD4MtupnKMk4ANCYz9qRuMUsfjOAflRsFk01g&amp;sharetype=gift?token=411a1633-2d5e-4b8c-915a-491018a9e465</w:t>
        </w:r>
      </w:hyperlink>
      <w:r>
        <w:rPr>
          <w:sz w:val="16"/>
          <w:szCs w:val="16"/>
        </w:rPr>
        <w:t xml:space="preserve"> </w:t>
      </w:r>
    </w:p>
  </w:footnote>
  <w:footnote w:id="12">
    <w:p w14:paraId="78695F5F" w14:textId="768A61BF" w:rsidR="00DC6675" w:rsidRPr="000D3495" w:rsidRDefault="00DC6675" w:rsidP="008218DE">
      <w:pPr>
        <w:pStyle w:val="FootnoteText"/>
        <w:rPr>
          <w:sz w:val="16"/>
          <w:szCs w:val="16"/>
        </w:rPr>
      </w:pPr>
      <w:r w:rsidRPr="00480D6C">
        <w:rPr>
          <w:rStyle w:val="FootnoteReference"/>
          <w:sz w:val="16"/>
          <w:szCs w:val="16"/>
        </w:rPr>
        <w:footnoteRef/>
      </w:r>
      <w:r w:rsidRPr="00480D6C">
        <w:rPr>
          <w:sz w:val="16"/>
          <w:szCs w:val="16"/>
        </w:rPr>
        <w:t xml:space="preserve"> </w:t>
      </w:r>
      <w:hyperlink r:id="rId12" w:history="1">
        <w:r w:rsidRPr="00AB1B62">
          <w:rPr>
            <w:rStyle w:val="Hyperlink"/>
            <w:sz w:val="16"/>
            <w:szCs w:val="16"/>
          </w:rPr>
          <w:t>https://www.nhsx.nhs.uk/covid-19-response/data-and-covid-19/information-governance/copi-notice-frequently-asked-questions/</w:t>
        </w:r>
      </w:hyperlink>
      <w:r>
        <w:rPr>
          <w:sz w:val="16"/>
          <w:szCs w:val="16"/>
        </w:rPr>
        <w:t xml:space="preserve"> </w:t>
      </w:r>
    </w:p>
  </w:footnote>
  <w:footnote w:id="13">
    <w:p w14:paraId="7D7CB79E" w14:textId="77777777" w:rsidR="00DC6675" w:rsidRPr="000D3495" w:rsidRDefault="00DC6675" w:rsidP="008218DE">
      <w:pPr>
        <w:pStyle w:val="FootnoteText"/>
        <w:rPr>
          <w:sz w:val="16"/>
          <w:szCs w:val="16"/>
          <w:lang w:val="en-US"/>
        </w:rPr>
      </w:pPr>
      <w:r w:rsidRPr="000D3495">
        <w:rPr>
          <w:rStyle w:val="FootnoteReference"/>
          <w:sz w:val="16"/>
          <w:szCs w:val="16"/>
        </w:rPr>
        <w:footnoteRef/>
      </w:r>
      <w:r w:rsidRPr="000D3495">
        <w:rPr>
          <w:sz w:val="16"/>
          <w:szCs w:val="16"/>
        </w:rPr>
        <w:t xml:space="preserve"> Palantir</w:t>
      </w:r>
      <w:r>
        <w:rPr>
          <w:sz w:val="16"/>
          <w:szCs w:val="16"/>
        </w:rPr>
        <w:t>, for example,</w:t>
      </w:r>
      <w:r w:rsidRPr="000D3495">
        <w:rPr>
          <w:sz w:val="16"/>
          <w:szCs w:val="16"/>
        </w:rPr>
        <w:t xml:space="preserve"> was contracted to build the NHS Covid-19 Data store with Big Tech companies like Google and Amazon holding contracts to work on the platform</w:t>
      </w:r>
      <w:r>
        <w:rPr>
          <w:sz w:val="16"/>
          <w:szCs w:val="16"/>
        </w:rPr>
        <w:t xml:space="preserve">.  </w:t>
      </w:r>
    </w:p>
  </w:footnote>
  <w:footnote w:id="14">
    <w:p w14:paraId="349D2F32" w14:textId="77777777" w:rsidR="00DC6675" w:rsidRPr="00480D6C" w:rsidRDefault="00DC6675" w:rsidP="008218DE">
      <w:pPr>
        <w:pStyle w:val="FootnoteText"/>
        <w:rPr>
          <w:sz w:val="16"/>
          <w:szCs w:val="16"/>
          <w:lang w:val="en-US"/>
        </w:rPr>
      </w:pPr>
      <w:r w:rsidRPr="00480D6C">
        <w:rPr>
          <w:rStyle w:val="FootnoteReference"/>
          <w:sz w:val="16"/>
          <w:szCs w:val="16"/>
        </w:rPr>
        <w:footnoteRef/>
      </w:r>
      <w:r w:rsidRPr="00480D6C">
        <w:rPr>
          <w:sz w:val="16"/>
          <w:szCs w:val="16"/>
        </w:rPr>
        <w:t xml:space="preserve"> </w:t>
      </w:r>
      <w:hyperlink r:id="rId13" w:history="1">
        <w:r w:rsidRPr="00480D6C">
          <w:rPr>
            <w:rStyle w:val="Hyperlink"/>
            <w:sz w:val="16"/>
            <w:szCs w:val="16"/>
          </w:rPr>
          <w:t>https://www.thebureauinvestigates.com/stories/2020-05-07/the-tech-firms-getting-their-hands-on-nhs-patient-data-to-fight-coronavirus</w:t>
        </w:r>
      </w:hyperlink>
      <w:r w:rsidRPr="00480D6C">
        <w:rPr>
          <w:sz w:val="16"/>
          <w:szCs w:val="16"/>
        </w:rPr>
        <w:t xml:space="preserve"> </w:t>
      </w:r>
    </w:p>
  </w:footnote>
  <w:footnote w:id="15">
    <w:p w14:paraId="0D286251" w14:textId="6E426D48" w:rsidR="00DC6675" w:rsidRPr="0089037C" w:rsidRDefault="00DC6675" w:rsidP="008218DE">
      <w:pPr>
        <w:pStyle w:val="FootnoteText"/>
        <w:rPr>
          <w:sz w:val="16"/>
          <w:szCs w:val="16"/>
          <w:lang w:val="en-US"/>
        </w:rPr>
      </w:pPr>
      <w:r w:rsidRPr="0089037C">
        <w:rPr>
          <w:rStyle w:val="FootnoteReference"/>
          <w:sz w:val="16"/>
          <w:szCs w:val="16"/>
        </w:rPr>
        <w:footnoteRef/>
      </w:r>
      <w:r w:rsidRPr="0089037C">
        <w:rPr>
          <w:sz w:val="16"/>
          <w:szCs w:val="16"/>
        </w:rPr>
        <w:t xml:space="preserve"> </w:t>
      </w:r>
      <w:hyperlink r:id="rId14" w:history="1">
        <w:r w:rsidRPr="00AB1B62">
          <w:rPr>
            <w:rStyle w:val="Hyperlink"/>
            <w:sz w:val="16"/>
            <w:szCs w:val="16"/>
          </w:rPr>
          <w:t>https://www.theguardian.com/commentisfree/2021/dec/07/public-nhs-the-new-health-and-care-bill-alarm-bells-privatisation</w:t>
        </w:r>
      </w:hyperlink>
      <w:r>
        <w:rPr>
          <w:sz w:val="16"/>
          <w:szCs w:val="16"/>
        </w:rPr>
        <w:t xml:space="preserve"> </w:t>
      </w:r>
    </w:p>
  </w:footnote>
  <w:footnote w:id="16">
    <w:p w14:paraId="61506609" w14:textId="77777777" w:rsidR="00DC6675" w:rsidRPr="00D85EC8" w:rsidRDefault="00DC6675" w:rsidP="008218DE">
      <w:pPr>
        <w:rPr>
          <w:rFonts w:ascii="Times New Roman" w:eastAsia="Times New Roman" w:hAnsi="Times New Roman" w:cs="Times New Roman"/>
          <w:sz w:val="20"/>
          <w:szCs w:val="20"/>
        </w:rPr>
      </w:pPr>
      <w:r w:rsidRPr="00B002FB">
        <w:rPr>
          <w:rStyle w:val="FootnoteReference"/>
          <w:sz w:val="16"/>
          <w:szCs w:val="16"/>
        </w:rPr>
        <w:footnoteRef/>
      </w:r>
      <w:r w:rsidRPr="00B002FB">
        <w:rPr>
          <w:sz w:val="16"/>
          <w:szCs w:val="16"/>
        </w:rPr>
        <w:t xml:space="preserve"> </w:t>
      </w:r>
      <w:r w:rsidRPr="00D85EC8">
        <w:rPr>
          <w:sz w:val="16"/>
          <w:szCs w:val="16"/>
        </w:rPr>
        <w:t xml:space="preserve">Each ICS is </w:t>
      </w:r>
      <w:r>
        <w:rPr>
          <w:sz w:val="16"/>
          <w:szCs w:val="16"/>
        </w:rPr>
        <w:t>led by an Integrated Care Board (ICB),</w:t>
      </w:r>
      <w:r w:rsidRPr="00D85EC8">
        <w:rPr>
          <w:sz w:val="16"/>
          <w:szCs w:val="16"/>
        </w:rPr>
        <w:t xml:space="preserve"> a statutory body with responsibility for NHS functions and the ICS’s budget.</w:t>
      </w:r>
      <w:r>
        <w:t xml:space="preserve"> </w:t>
      </w:r>
    </w:p>
  </w:footnote>
  <w:footnote w:id="17">
    <w:p w14:paraId="64675257" w14:textId="42A1468D" w:rsidR="00DC6675" w:rsidRPr="00426E79" w:rsidRDefault="00DC6675" w:rsidP="008218DE">
      <w:pPr>
        <w:pStyle w:val="FootnoteText"/>
        <w:rPr>
          <w:lang w:val="en-US"/>
        </w:rPr>
      </w:pPr>
      <w:r w:rsidRPr="00B002FB">
        <w:rPr>
          <w:rStyle w:val="FootnoteReference"/>
          <w:sz w:val="16"/>
          <w:szCs w:val="16"/>
        </w:rPr>
        <w:footnoteRef/>
      </w:r>
      <w:r w:rsidRPr="00B002FB">
        <w:rPr>
          <w:sz w:val="16"/>
          <w:szCs w:val="16"/>
        </w:rPr>
        <w:t xml:space="preserve"> </w:t>
      </w:r>
      <w:hyperlink r:id="rId15" w:history="1">
        <w:r w:rsidRPr="00AB1B62">
          <w:rPr>
            <w:rStyle w:val="Hyperlink"/>
            <w:sz w:val="16"/>
            <w:szCs w:val="16"/>
          </w:rPr>
          <w:t>https://www.england.nhs.uk/wp-content/uploads/2021/06/B0754-working-together-at-scale-guidance-on-provider-collaboratives.pdf</w:t>
        </w:r>
      </w:hyperlink>
      <w:r>
        <w:rPr>
          <w:sz w:val="16"/>
          <w:szCs w:val="16"/>
        </w:rPr>
        <w:t xml:space="preserve"> </w:t>
      </w:r>
    </w:p>
  </w:footnote>
  <w:footnote w:id="18">
    <w:p w14:paraId="6ACEC319" w14:textId="4C4A96B8" w:rsidR="00DC6675" w:rsidRPr="003F5318" w:rsidRDefault="00DC6675" w:rsidP="008218DE">
      <w:pPr>
        <w:pStyle w:val="FootnoteText"/>
        <w:rPr>
          <w:sz w:val="16"/>
          <w:szCs w:val="16"/>
          <w:lang w:val="en-US"/>
        </w:rPr>
      </w:pPr>
      <w:r w:rsidRPr="003F5318">
        <w:rPr>
          <w:rStyle w:val="FootnoteReference"/>
          <w:sz w:val="16"/>
          <w:szCs w:val="16"/>
        </w:rPr>
        <w:footnoteRef/>
      </w:r>
      <w:r w:rsidRPr="003F5318">
        <w:rPr>
          <w:sz w:val="16"/>
          <w:szCs w:val="16"/>
        </w:rPr>
        <w:t xml:space="preserve"> </w:t>
      </w:r>
      <w:hyperlink r:id="rId16" w:history="1">
        <w:r w:rsidRPr="00AB1B62">
          <w:rPr>
            <w:rStyle w:val="Hyperlink"/>
            <w:sz w:val="16"/>
            <w:szCs w:val="16"/>
          </w:rPr>
          <w:t>https://www.theguardian.com/commentisfree/2021/dec/07/public-nhs-the-new-health-and-care-bill-alarm-bells-privatisation</w:t>
        </w:r>
      </w:hyperlink>
      <w:r>
        <w:rPr>
          <w:sz w:val="16"/>
          <w:szCs w:val="16"/>
        </w:rPr>
        <w:t xml:space="preserve"> </w:t>
      </w:r>
    </w:p>
  </w:footnote>
  <w:footnote w:id="19">
    <w:p w14:paraId="191F7AB7" w14:textId="77777777" w:rsidR="00DC6675" w:rsidRPr="00A61111" w:rsidRDefault="00DC6675" w:rsidP="008218DE">
      <w:pPr>
        <w:rPr>
          <w:rFonts w:eastAsia="Times New Roman"/>
        </w:rPr>
      </w:pPr>
      <w:r w:rsidRPr="00E108A7">
        <w:rPr>
          <w:rStyle w:val="FootnoteReference"/>
          <w:sz w:val="16"/>
          <w:szCs w:val="16"/>
        </w:rPr>
        <w:footnoteRef/>
      </w:r>
      <w:r>
        <w:t xml:space="preserve"> </w:t>
      </w:r>
      <w:hyperlink r:id="rId17" w:tgtFrame="_blank" w:history="1">
        <w:r w:rsidRPr="005D4D2D">
          <w:rPr>
            <w:rStyle w:val="Hyperlink"/>
            <w:rFonts w:eastAsia="Times New Roman" w:cs="Arial"/>
            <w:color w:val="1155CC"/>
            <w:sz w:val="16"/>
            <w:szCs w:val="16"/>
          </w:rPr>
          <w:t>https://www.hsj.co.uk/integrated-care/</w:t>
        </w:r>
        <w:r w:rsidRPr="005D4D2D">
          <w:rPr>
            <w:rStyle w:val="il"/>
            <w:rFonts w:eastAsia="Times New Roman" w:cs="Arial"/>
            <w:color w:val="1155CC"/>
            <w:sz w:val="16"/>
            <w:szCs w:val="16"/>
            <w:u w:val="single"/>
          </w:rPr>
          <w:t>icss</w:t>
        </w:r>
        <w:r w:rsidRPr="005D4D2D">
          <w:rPr>
            <w:rStyle w:val="Hyperlink"/>
            <w:rFonts w:eastAsia="Times New Roman" w:cs="Arial"/>
            <w:color w:val="1155CC"/>
            <w:sz w:val="16"/>
            <w:szCs w:val="16"/>
          </w:rPr>
          <w:t>-may-cease-to-exist-after-setting-up-strong-provider-groups/7031201.article</w:t>
        </w:r>
      </w:hyperlink>
    </w:p>
  </w:footnote>
  <w:footnote w:id="20">
    <w:p w14:paraId="67B36FDB" w14:textId="2F018F7E" w:rsidR="00DC6675" w:rsidRPr="006B2870" w:rsidRDefault="00DC6675" w:rsidP="008218DE">
      <w:pPr>
        <w:pStyle w:val="FootnoteText"/>
        <w:rPr>
          <w:lang w:val="en-US"/>
        </w:rPr>
      </w:pPr>
      <w:r w:rsidRPr="006B2870">
        <w:rPr>
          <w:rStyle w:val="FootnoteReference"/>
          <w:sz w:val="16"/>
          <w:szCs w:val="16"/>
        </w:rPr>
        <w:footnoteRef/>
      </w:r>
      <w:r w:rsidRPr="006B2870">
        <w:rPr>
          <w:sz w:val="16"/>
          <w:szCs w:val="16"/>
        </w:rPr>
        <w:t xml:space="preserve"> </w:t>
      </w:r>
      <w:hyperlink r:id="rId18" w:history="1">
        <w:r w:rsidRPr="006B2870">
          <w:rPr>
            <w:rStyle w:val="Hyperlink"/>
            <w:sz w:val="16"/>
            <w:szCs w:val="16"/>
          </w:rPr>
          <w:t>https://www3.weforum.org/docs/WEF_HE_SustainabilityHealthSystems_Report_2012.pdf</w:t>
        </w:r>
      </w:hyperlink>
      <w:r>
        <w:t xml:space="preserve"> </w:t>
      </w:r>
      <w:r>
        <w:rPr>
          <w:rFonts w:eastAsia="Times New Roman" w:cs="Times New Roman"/>
          <w:color w:val="333333"/>
          <w:sz w:val="16"/>
          <w:szCs w:val="16"/>
          <w:shd w:val="clear" w:color="auto" w:fill="FFFFFF"/>
        </w:rPr>
        <w:t xml:space="preserve">The </w:t>
      </w:r>
      <w:r w:rsidRPr="00A260F1">
        <w:rPr>
          <w:rFonts w:eastAsia="Times New Roman" w:cs="Times New Roman"/>
          <w:color w:val="333333"/>
          <w:sz w:val="16"/>
          <w:szCs w:val="16"/>
          <w:shd w:val="clear" w:color="auto" w:fill="FFFFFF"/>
        </w:rPr>
        <w:t>team</w:t>
      </w:r>
      <w:r>
        <w:rPr>
          <w:rFonts w:eastAsia="Times New Roman" w:cs="Times New Roman"/>
          <w:color w:val="333333"/>
          <w:sz w:val="16"/>
          <w:szCs w:val="16"/>
          <w:shd w:val="clear" w:color="auto" w:fill="FFFFFF"/>
        </w:rPr>
        <w:t xml:space="preserve"> behind the report</w:t>
      </w:r>
      <w:r w:rsidRPr="00A260F1">
        <w:rPr>
          <w:rFonts w:eastAsia="Times New Roman" w:cs="Times New Roman"/>
          <w:color w:val="333333"/>
          <w:sz w:val="16"/>
          <w:szCs w:val="16"/>
          <w:shd w:val="clear" w:color="auto" w:fill="FFFFFF"/>
        </w:rPr>
        <w:t>, dominated by senior representatives from multinational corporations</w:t>
      </w:r>
      <w:r>
        <w:rPr>
          <w:rFonts w:eastAsia="Times New Roman" w:cs="Times New Roman"/>
          <w:color w:val="333333"/>
          <w:sz w:val="16"/>
          <w:szCs w:val="16"/>
          <w:shd w:val="clear" w:color="auto" w:fill="FFFFFF"/>
        </w:rPr>
        <w:t>, especially McKinsey</w:t>
      </w:r>
      <w:r w:rsidRPr="00A260F1">
        <w:rPr>
          <w:rFonts w:eastAsia="Times New Roman" w:cs="Times New Roman"/>
          <w:color w:val="333333"/>
          <w:sz w:val="16"/>
          <w:szCs w:val="16"/>
          <w:shd w:val="clear" w:color="auto" w:fill="FFFFFF"/>
        </w:rPr>
        <w:t>, was steered by Simon Stevens (then President of the giant US corporation, UnitedHealth Group, but subsequently head of NHSE).</w:t>
      </w:r>
    </w:p>
  </w:footnote>
  <w:footnote w:id="21">
    <w:p w14:paraId="69D7194B" w14:textId="6ECA9E76" w:rsidR="00DC6675" w:rsidRPr="00776DD1" w:rsidRDefault="00DC6675" w:rsidP="008218DE">
      <w:pPr>
        <w:pStyle w:val="FootnoteText"/>
        <w:rPr>
          <w:sz w:val="16"/>
          <w:szCs w:val="16"/>
          <w:lang w:val="en-US"/>
        </w:rPr>
      </w:pPr>
      <w:r w:rsidRPr="00776DD1">
        <w:rPr>
          <w:rStyle w:val="FootnoteReference"/>
          <w:sz w:val="16"/>
          <w:szCs w:val="16"/>
        </w:rPr>
        <w:footnoteRef/>
      </w:r>
      <w:r w:rsidRPr="00776DD1">
        <w:rPr>
          <w:sz w:val="16"/>
          <w:szCs w:val="16"/>
        </w:rPr>
        <w:t xml:space="preserve"> </w:t>
      </w:r>
      <w:hyperlink r:id="rId19" w:history="1">
        <w:r w:rsidRPr="008C4CB3">
          <w:rPr>
            <w:rStyle w:val="Hyperlink"/>
            <w:sz w:val="16"/>
            <w:szCs w:val="16"/>
          </w:rPr>
          <w:t>https://www.england.nhs.uk/integratedcare/what-is-integrated-care/phm/</w:t>
        </w:r>
      </w:hyperlink>
      <w:r>
        <w:rPr>
          <w:sz w:val="16"/>
          <w:szCs w:val="16"/>
        </w:rPr>
        <w:t xml:space="preserve"> </w:t>
      </w:r>
    </w:p>
  </w:footnote>
  <w:footnote w:id="22">
    <w:p w14:paraId="7BF2524C" w14:textId="29345D26" w:rsidR="00DC6675" w:rsidRPr="001754C1" w:rsidRDefault="00DC6675" w:rsidP="001754C1">
      <w:pPr>
        <w:rPr>
          <w:rFonts w:eastAsia="Times New Roman"/>
        </w:rPr>
      </w:pPr>
      <w:r w:rsidRPr="006F2E1B">
        <w:rPr>
          <w:rStyle w:val="FootnoteReference"/>
          <w:sz w:val="16"/>
          <w:szCs w:val="16"/>
        </w:rPr>
        <w:footnoteRef/>
      </w:r>
      <w:r w:rsidRPr="006F2E1B">
        <w:rPr>
          <w:sz w:val="16"/>
          <w:szCs w:val="16"/>
        </w:rPr>
        <w:t xml:space="preserve"> </w:t>
      </w:r>
      <w:r w:rsidR="001754C1">
        <w:rPr>
          <w:rFonts w:ascii="Cambria" w:eastAsia="Times New Roman" w:hAnsi="Cambria"/>
          <w:color w:val="000000"/>
          <w:sz w:val="16"/>
          <w:szCs w:val="16"/>
        </w:rPr>
        <w:t>For example, according to Deloitte, NHSE’s Long Term Plan (2019) marked a policy shift from what it called ‘reactive care’ to a ‘proactive, integrated approach’ that embodied PHM, and that ICS’s would be the main mechanism for achieving this. </w:t>
      </w:r>
      <w:hyperlink r:id="rId20" w:tgtFrame="_blank" w:history="1">
        <w:r w:rsidR="001754C1" w:rsidRPr="001754C1">
          <w:rPr>
            <w:rStyle w:val="Hyperlink"/>
            <w:rFonts w:ascii="Cambria" w:eastAsia="Times New Roman" w:hAnsi="Cambria"/>
            <w:color w:val="3366FF"/>
            <w:sz w:val="16"/>
            <w:szCs w:val="16"/>
          </w:rPr>
          <w:t>https://blogs.deloitte.co.uk/health/2019/03/the-transition-to-integrated-care-why-population-health-management-is-critical-to-the-future-sustain.html</w:t>
        </w:r>
      </w:hyperlink>
    </w:p>
  </w:footnote>
  <w:footnote w:id="23">
    <w:p w14:paraId="1A4C17B6" w14:textId="77777777" w:rsidR="00DC6675" w:rsidRPr="008D3F75" w:rsidRDefault="00DC6675" w:rsidP="008218DE">
      <w:pPr>
        <w:pStyle w:val="FootnoteText"/>
        <w:rPr>
          <w:sz w:val="16"/>
          <w:szCs w:val="16"/>
          <w:lang w:val="en-US"/>
        </w:rPr>
      </w:pPr>
      <w:r w:rsidRPr="008D3F75">
        <w:rPr>
          <w:rStyle w:val="FootnoteReference"/>
          <w:sz w:val="16"/>
          <w:szCs w:val="16"/>
        </w:rPr>
        <w:footnoteRef/>
      </w:r>
      <w:r w:rsidRPr="008D3F75">
        <w:rPr>
          <w:sz w:val="16"/>
          <w:szCs w:val="16"/>
        </w:rPr>
        <w:t xml:space="preserve"> </w:t>
      </w:r>
      <w:hyperlink r:id="rId21" w:history="1">
        <w:r w:rsidRPr="00540835">
          <w:rPr>
            <w:rStyle w:val="Hyperlink"/>
            <w:sz w:val="16"/>
            <w:szCs w:val="16"/>
          </w:rPr>
          <w:t>https://www.bmj.com/content/345/bmj.e5128/rr/654254</w:t>
        </w:r>
      </w:hyperlink>
      <w:r>
        <w:rPr>
          <w:sz w:val="16"/>
          <w:szCs w:val="16"/>
        </w:rPr>
        <w:t xml:space="preserve"> </w:t>
      </w:r>
    </w:p>
  </w:footnote>
  <w:footnote w:id="24">
    <w:p w14:paraId="74365C62" w14:textId="77777777" w:rsidR="00DC6675" w:rsidRPr="006F2E1B" w:rsidRDefault="00DC6675" w:rsidP="008218DE">
      <w:pPr>
        <w:pStyle w:val="FootnoteText"/>
        <w:rPr>
          <w:sz w:val="16"/>
          <w:szCs w:val="16"/>
          <w:lang w:val="en-US"/>
        </w:rPr>
      </w:pPr>
      <w:r w:rsidRPr="006F2E1B">
        <w:rPr>
          <w:rStyle w:val="FootnoteReference"/>
          <w:sz w:val="16"/>
          <w:szCs w:val="16"/>
        </w:rPr>
        <w:footnoteRef/>
      </w:r>
      <w:r w:rsidRPr="006F2E1B">
        <w:rPr>
          <w:sz w:val="16"/>
          <w:szCs w:val="16"/>
        </w:rPr>
        <w:t xml:space="preserve"> </w:t>
      </w:r>
      <w:hyperlink r:id="rId22" w:history="1">
        <w:r w:rsidRPr="006F2E1B">
          <w:rPr>
            <w:rStyle w:val="Hyperlink"/>
            <w:sz w:val="16"/>
            <w:szCs w:val="16"/>
          </w:rPr>
          <w:t>https://www.ncbi.nlm.nih.gov/pmc/articles/PMC6422602/</w:t>
        </w:r>
      </w:hyperlink>
      <w:r w:rsidRPr="006F2E1B">
        <w:rPr>
          <w:sz w:val="16"/>
          <w:szCs w:val="16"/>
        </w:rPr>
        <w:t xml:space="preserve"> </w:t>
      </w:r>
    </w:p>
  </w:footnote>
  <w:footnote w:id="25">
    <w:p w14:paraId="30EA9D8E" w14:textId="77E6C2D4" w:rsidR="00DC6675" w:rsidRPr="009B510B" w:rsidRDefault="00DC6675">
      <w:pPr>
        <w:pStyle w:val="FootnoteText"/>
        <w:rPr>
          <w:sz w:val="16"/>
          <w:szCs w:val="16"/>
          <w:lang w:val="en-US"/>
        </w:rPr>
      </w:pPr>
      <w:r w:rsidRPr="009B510B">
        <w:rPr>
          <w:rStyle w:val="FootnoteReference"/>
          <w:sz w:val="16"/>
          <w:szCs w:val="16"/>
        </w:rPr>
        <w:footnoteRef/>
      </w:r>
      <w:r w:rsidRPr="009B510B">
        <w:rPr>
          <w:sz w:val="16"/>
          <w:szCs w:val="16"/>
        </w:rPr>
        <w:t xml:space="preserve"> </w:t>
      </w:r>
      <w:hyperlink r:id="rId23" w:history="1">
        <w:r w:rsidRPr="00AB1B62">
          <w:rPr>
            <w:rStyle w:val="Hyperlink"/>
            <w:sz w:val="16"/>
            <w:szCs w:val="16"/>
          </w:rPr>
          <w:t>https://www2.deloitte.com/content/dam/Deloitte/uk/Documents/public-sector/deloitte-uk-public-sector-population-health-management.pdf</w:t>
        </w:r>
      </w:hyperlink>
      <w:r>
        <w:rPr>
          <w:sz w:val="16"/>
          <w:szCs w:val="16"/>
        </w:rPr>
        <w:t xml:space="preserve"> </w:t>
      </w:r>
    </w:p>
  </w:footnote>
  <w:footnote w:id="26">
    <w:p w14:paraId="3DA1F766" w14:textId="77777777" w:rsidR="00DC6675" w:rsidRPr="001C1F79" w:rsidRDefault="00DC6675" w:rsidP="008218DE">
      <w:pPr>
        <w:pStyle w:val="FootnoteText"/>
        <w:rPr>
          <w:sz w:val="16"/>
          <w:szCs w:val="16"/>
          <w:lang w:val="en-US"/>
        </w:rPr>
      </w:pPr>
      <w:r w:rsidRPr="001C1F79">
        <w:rPr>
          <w:rStyle w:val="FootnoteReference"/>
          <w:sz w:val="16"/>
          <w:szCs w:val="16"/>
        </w:rPr>
        <w:footnoteRef/>
      </w:r>
      <w:r w:rsidRPr="001C1F79">
        <w:rPr>
          <w:sz w:val="16"/>
          <w:szCs w:val="16"/>
        </w:rPr>
        <w:t xml:space="preserve"> </w:t>
      </w:r>
      <w:hyperlink r:id="rId24" w:history="1">
        <w:r w:rsidRPr="00020475">
          <w:rPr>
            <w:rStyle w:val="Hyperlink"/>
            <w:sz w:val="16"/>
            <w:szCs w:val="16"/>
          </w:rPr>
          <w:t>https://www.england.nhs.uk/hssf/background/</w:t>
        </w:r>
      </w:hyperlink>
      <w:r>
        <w:rPr>
          <w:sz w:val="16"/>
          <w:szCs w:val="16"/>
        </w:rPr>
        <w:t xml:space="preserve"> </w:t>
      </w:r>
    </w:p>
  </w:footnote>
  <w:footnote w:id="27">
    <w:p w14:paraId="099CD8F4" w14:textId="1B0CD291" w:rsidR="00DC6675" w:rsidRPr="006B6967" w:rsidRDefault="00DC6675" w:rsidP="008218DE">
      <w:pPr>
        <w:pStyle w:val="FootnoteText"/>
        <w:rPr>
          <w:sz w:val="16"/>
          <w:szCs w:val="16"/>
          <w:lang w:val="en-US"/>
        </w:rPr>
      </w:pPr>
      <w:r w:rsidRPr="006B6967">
        <w:rPr>
          <w:rStyle w:val="FootnoteReference"/>
          <w:sz w:val="16"/>
          <w:szCs w:val="16"/>
        </w:rPr>
        <w:footnoteRef/>
      </w:r>
      <w:r w:rsidRPr="006B6967">
        <w:rPr>
          <w:sz w:val="16"/>
          <w:szCs w:val="16"/>
        </w:rPr>
        <w:t xml:space="preserve"> </w:t>
      </w:r>
      <w:r w:rsidRPr="006B6967">
        <w:rPr>
          <w:sz w:val="16"/>
          <w:szCs w:val="16"/>
          <w:lang w:val="en-US"/>
        </w:rPr>
        <w:t xml:space="preserve">Although the HSSF’s scope has been expanded </w:t>
      </w:r>
      <w:r>
        <w:rPr>
          <w:sz w:val="16"/>
          <w:szCs w:val="16"/>
          <w:lang w:val="en-US"/>
        </w:rPr>
        <w:t xml:space="preserve">more recently </w:t>
      </w:r>
      <w:r w:rsidRPr="006B6967">
        <w:rPr>
          <w:sz w:val="16"/>
          <w:szCs w:val="16"/>
          <w:lang w:val="en-US"/>
        </w:rPr>
        <w:t>to include workforce and HR services.</w:t>
      </w:r>
    </w:p>
  </w:footnote>
  <w:footnote w:id="28">
    <w:p w14:paraId="613BB466" w14:textId="3486BA05" w:rsidR="00DC6675" w:rsidRPr="00480D6C" w:rsidRDefault="00DC6675" w:rsidP="008218DE">
      <w:pPr>
        <w:rPr>
          <w:sz w:val="16"/>
          <w:szCs w:val="16"/>
        </w:rPr>
      </w:pPr>
      <w:r w:rsidRPr="00480D6C">
        <w:rPr>
          <w:rStyle w:val="FootnoteReference"/>
          <w:sz w:val="16"/>
          <w:szCs w:val="16"/>
        </w:rPr>
        <w:footnoteRef/>
      </w:r>
      <w:r w:rsidRPr="00480D6C">
        <w:rPr>
          <w:sz w:val="16"/>
          <w:szCs w:val="16"/>
        </w:rPr>
        <w:t xml:space="preserve"> </w:t>
      </w:r>
      <w:r>
        <w:rPr>
          <w:sz w:val="16"/>
          <w:szCs w:val="16"/>
        </w:rPr>
        <w:t>‘</w:t>
      </w:r>
      <w:r w:rsidRPr="00480D6C">
        <w:rPr>
          <w:sz w:val="16"/>
          <w:szCs w:val="16"/>
        </w:rPr>
        <w:t>Population Health Intelligence</w:t>
      </w:r>
      <w:r>
        <w:rPr>
          <w:sz w:val="16"/>
          <w:szCs w:val="16"/>
        </w:rPr>
        <w:t>’</w:t>
      </w:r>
      <w:r w:rsidRPr="00480D6C">
        <w:rPr>
          <w:sz w:val="16"/>
          <w:szCs w:val="16"/>
        </w:rPr>
        <w:t xml:space="preserve"> covers informatics and analytics to support PHM, whole system planning, strategy development, management, assurance and evaluation. </w:t>
      </w:r>
    </w:p>
  </w:footnote>
  <w:footnote w:id="29">
    <w:p w14:paraId="4A8489E4" w14:textId="77777777" w:rsidR="00DC6675" w:rsidRPr="00480D6C" w:rsidRDefault="00DC6675" w:rsidP="008218DE">
      <w:pPr>
        <w:pStyle w:val="FootnoteText"/>
        <w:rPr>
          <w:sz w:val="16"/>
          <w:szCs w:val="16"/>
          <w:lang w:val="en-US"/>
        </w:rPr>
      </w:pPr>
      <w:r w:rsidRPr="00480D6C">
        <w:rPr>
          <w:rStyle w:val="FootnoteReference"/>
          <w:sz w:val="16"/>
          <w:szCs w:val="16"/>
        </w:rPr>
        <w:footnoteRef/>
      </w:r>
      <w:r w:rsidRPr="00480D6C">
        <w:rPr>
          <w:sz w:val="16"/>
          <w:szCs w:val="16"/>
        </w:rPr>
        <w:t xml:space="preserve"> </w:t>
      </w:r>
      <w:hyperlink r:id="rId25" w:history="1">
        <w:r w:rsidRPr="00480D6C">
          <w:rPr>
            <w:rStyle w:val="Hyperlink"/>
            <w:sz w:val="16"/>
            <w:szCs w:val="16"/>
          </w:rPr>
          <w:t>https://www.chino.io/blog/what-is-anonymous-data-according-to-gdpr/</w:t>
        </w:r>
      </w:hyperlink>
      <w:r w:rsidRPr="00480D6C">
        <w:rPr>
          <w:sz w:val="16"/>
          <w:szCs w:val="16"/>
        </w:rPr>
        <w:t xml:space="preserve"> </w:t>
      </w:r>
    </w:p>
  </w:footnote>
  <w:footnote w:id="30">
    <w:p w14:paraId="59AACBB0" w14:textId="77777777" w:rsidR="00DC6675" w:rsidRPr="00480D6C" w:rsidRDefault="00DC6675" w:rsidP="008218DE">
      <w:pPr>
        <w:pStyle w:val="FootnoteText"/>
        <w:rPr>
          <w:sz w:val="16"/>
          <w:szCs w:val="16"/>
          <w:lang w:val="en-US"/>
        </w:rPr>
      </w:pPr>
      <w:r w:rsidRPr="00480D6C">
        <w:rPr>
          <w:rStyle w:val="FootnoteReference"/>
          <w:sz w:val="16"/>
          <w:szCs w:val="16"/>
        </w:rPr>
        <w:footnoteRef/>
      </w:r>
      <w:r w:rsidRPr="00480D6C">
        <w:rPr>
          <w:sz w:val="16"/>
          <w:szCs w:val="16"/>
        </w:rPr>
        <w:t xml:space="preserve"> The GDPR was part of EU legislation that was retained in our domestic law following Brexit, but is now open to review.</w:t>
      </w:r>
    </w:p>
  </w:footnote>
  <w:footnote w:id="31">
    <w:p w14:paraId="0855134E" w14:textId="77777777" w:rsidR="00DC6675" w:rsidRPr="00675784" w:rsidRDefault="00DC6675" w:rsidP="008218DE">
      <w:pPr>
        <w:pStyle w:val="FootnoteText"/>
        <w:rPr>
          <w:sz w:val="16"/>
          <w:szCs w:val="16"/>
          <w:lang w:val="en-US"/>
        </w:rPr>
      </w:pPr>
      <w:r w:rsidRPr="00675784">
        <w:rPr>
          <w:rStyle w:val="FootnoteReference"/>
          <w:sz w:val="16"/>
          <w:szCs w:val="16"/>
        </w:rPr>
        <w:footnoteRef/>
      </w:r>
      <w:r w:rsidRPr="00675784">
        <w:rPr>
          <w:sz w:val="16"/>
          <w:szCs w:val="16"/>
        </w:rPr>
        <w:t xml:space="preserve"> </w:t>
      </w:r>
      <w:hyperlink r:id="rId26" w:history="1">
        <w:r w:rsidRPr="008D7FB8">
          <w:rPr>
            <w:rStyle w:val="Hyperlink"/>
            <w:sz w:val="16"/>
            <w:szCs w:val="16"/>
          </w:rPr>
          <w:t>https://www.opendemocracy.net/en/ournhs/what-the-tories-want-to-do-with-our-health-data-and-why-we-need-to-stop-them/</w:t>
        </w:r>
      </w:hyperlink>
      <w:r>
        <w:rPr>
          <w:sz w:val="16"/>
          <w:szCs w:val="16"/>
        </w:rPr>
        <w:t xml:space="preserve"> </w:t>
      </w:r>
    </w:p>
  </w:footnote>
  <w:footnote w:id="32">
    <w:p w14:paraId="42D24E2F" w14:textId="1DB82A6E" w:rsidR="00DC6675" w:rsidRPr="00485A17" w:rsidRDefault="00DC6675" w:rsidP="008218DE">
      <w:pPr>
        <w:pStyle w:val="FootnoteText"/>
        <w:rPr>
          <w:lang w:val="en-US"/>
        </w:rPr>
      </w:pPr>
      <w:r w:rsidRPr="00485A17">
        <w:rPr>
          <w:rStyle w:val="FootnoteReference"/>
          <w:sz w:val="16"/>
          <w:szCs w:val="16"/>
        </w:rPr>
        <w:footnoteRef/>
      </w:r>
      <w:hyperlink r:id="rId27" w:history="1">
        <w:r w:rsidRPr="00480D6C">
          <w:rPr>
            <w:rStyle w:val="Hyperlink"/>
            <w:sz w:val="16"/>
            <w:szCs w:val="16"/>
          </w:rPr>
          <w:t>https://assets.publishing.service.gov.uk/government/uploads/system/uploads/attachment_data/file/994125/FINAL_TIGRR_REPORT__1_.pdf</w:t>
        </w:r>
      </w:hyperlink>
      <w:r w:rsidRPr="00480D6C">
        <w:rPr>
          <w:sz w:val="16"/>
          <w:szCs w:val="16"/>
        </w:rPr>
        <w:t xml:space="preserve"> </w:t>
      </w:r>
      <w:r>
        <w:rPr>
          <w:sz w:val="16"/>
          <w:szCs w:val="16"/>
        </w:rPr>
        <w:t>May 2021 Duncan Smith, T Villiers, and G Freeman.</w:t>
      </w:r>
    </w:p>
  </w:footnote>
  <w:footnote w:id="33">
    <w:p w14:paraId="190E396B" w14:textId="77777777" w:rsidR="00DC6675" w:rsidRPr="00480D6C" w:rsidRDefault="00DC6675" w:rsidP="008218DE">
      <w:pPr>
        <w:pStyle w:val="FootnoteText"/>
        <w:rPr>
          <w:sz w:val="16"/>
          <w:szCs w:val="16"/>
          <w:lang w:val="en-US"/>
        </w:rPr>
      </w:pPr>
      <w:r w:rsidRPr="00480D6C">
        <w:rPr>
          <w:rStyle w:val="FootnoteReference"/>
          <w:sz w:val="16"/>
          <w:szCs w:val="16"/>
        </w:rPr>
        <w:footnoteRef/>
      </w:r>
      <w:r w:rsidRPr="00480D6C">
        <w:rPr>
          <w:sz w:val="16"/>
          <w:szCs w:val="16"/>
        </w:rPr>
        <w:t xml:space="preserve"> </w:t>
      </w:r>
      <w:hyperlink r:id="rId28" w:history="1">
        <w:r w:rsidRPr="00480D6C">
          <w:rPr>
            <w:rStyle w:val="Hyperlink"/>
            <w:sz w:val="16"/>
            <w:szCs w:val="16"/>
          </w:rPr>
          <w:t>https://www.gov.uk/government/consultations/data-a-new-direction</w:t>
        </w:r>
      </w:hyperlink>
      <w:r w:rsidRPr="00480D6C">
        <w:rPr>
          <w:sz w:val="16"/>
          <w:szCs w:val="16"/>
        </w:rPr>
        <w:t xml:space="preserve"> </w:t>
      </w:r>
    </w:p>
  </w:footnote>
  <w:footnote w:id="34">
    <w:p w14:paraId="51BD7744" w14:textId="0834C3B6" w:rsidR="00DC6675" w:rsidRPr="00DB5685" w:rsidRDefault="00DC6675" w:rsidP="008218DE">
      <w:pPr>
        <w:pStyle w:val="FootnoteText"/>
        <w:rPr>
          <w:lang w:val="en-US"/>
        </w:rPr>
      </w:pPr>
      <w:r w:rsidRPr="005D4D2D">
        <w:rPr>
          <w:rStyle w:val="FootnoteReference"/>
          <w:sz w:val="16"/>
          <w:szCs w:val="16"/>
        </w:rPr>
        <w:footnoteRef/>
      </w:r>
      <w:r w:rsidRPr="005D4D2D">
        <w:rPr>
          <w:sz w:val="16"/>
          <w:szCs w:val="16"/>
        </w:rPr>
        <w:t xml:space="preserve"> </w:t>
      </w:r>
      <w:hyperlink r:id="rId29" w:history="1">
        <w:r w:rsidRPr="008C4CB3">
          <w:rPr>
            <w:rStyle w:val="Hyperlink"/>
            <w:sz w:val="16"/>
            <w:szCs w:val="16"/>
          </w:rPr>
          <w:t>https://www.openrightsgroup.org/blog/new-uk-data-laws-are-govt-revenge-against-nhs-patients/</w:t>
        </w:r>
      </w:hyperlink>
      <w:r>
        <w:rPr>
          <w:sz w:val="16"/>
          <w:szCs w:val="16"/>
        </w:rPr>
        <w:t xml:space="preserve"> </w:t>
      </w:r>
    </w:p>
  </w:footnote>
  <w:footnote w:id="35">
    <w:p w14:paraId="6C954AC9" w14:textId="6BBA0DF4" w:rsidR="00DC6675" w:rsidRPr="009B21BB" w:rsidRDefault="00DC6675" w:rsidP="008218DE">
      <w:pPr>
        <w:pStyle w:val="NormalWeb"/>
        <w:spacing w:before="0" w:beforeAutospacing="0" w:after="0" w:afterAutospacing="0"/>
      </w:pPr>
      <w:r>
        <w:rPr>
          <w:rStyle w:val="FootnoteReference"/>
        </w:rPr>
        <w:footnoteRef/>
      </w:r>
      <w:r>
        <w:t xml:space="preserve"> </w:t>
      </w:r>
      <w:r w:rsidRPr="00C95B97">
        <w:rPr>
          <w:sz w:val="16"/>
          <w:szCs w:val="16"/>
        </w:rPr>
        <w:t>By which they mean</w:t>
      </w:r>
      <w:r>
        <w:t xml:space="preserve"> </w:t>
      </w:r>
      <w:r w:rsidRPr="009B21BB">
        <w:rPr>
          <w:rFonts w:asciiTheme="minorHAnsi" w:hAnsiTheme="minorHAnsi"/>
          <w:sz w:val="16"/>
          <w:szCs w:val="16"/>
          <w:lang w:val="en-US"/>
        </w:rPr>
        <w:t>“</w:t>
      </w:r>
      <w:r w:rsidRPr="009B21BB">
        <w:rPr>
          <w:rFonts w:asciiTheme="minorHAnsi" w:hAnsiTheme="minorHAnsi"/>
          <w:sz w:val="16"/>
          <w:szCs w:val="16"/>
        </w:rPr>
        <w:t>the multifaceted processes of integration of digital technologies and platforms into all areas of life, including health”</w:t>
      </w:r>
      <w:r>
        <w:rPr>
          <w:rFonts w:asciiTheme="minorHAnsi" w:hAnsiTheme="minorHAnsi"/>
          <w:sz w:val="16"/>
          <w:szCs w:val="16"/>
        </w:rPr>
        <w:t>.</w:t>
      </w:r>
    </w:p>
  </w:footnote>
  <w:footnote w:id="36">
    <w:p w14:paraId="3662EE1E" w14:textId="77777777" w:rsidR="00DC6675" w:rsidRPr="00FC6602" w:rsidRDefault="00DC6675" w:rsidP="008218DE">
      <w:pPr>
        <w:pStyle w:val="FootnoteText"/>
        <w:rPr>
          <w:lang w:val="en-US"/>
        </w:rPr>
      </w:pPr>
      <w:r w:rsidRPr="00FC6602">
        <w:rPr>
          <w:rStyle w:val="FootnoteReference"/>
          <w:sz w:val="16"/>
          <w:szCs w:val="16"/>
        </w:rPr>
        <w:footnoteRef/>
      </w:r>
      <w:r>
        <w:t xml:space="preserve"> </w:t>
      </w:r>
      <w:hyperlink r:id="rId30" w:history="1">
        <w:r w:rsidRPr="0036229D">
          <w:rPr>
            <w:rStyle w:val="Hyperlink"/>
            <w:rFonts w:ascii="Times Roman" w:hAnsi="Times Roman" w:cs="Times Roman"/>
            <w:sz w:val="16"/>
            <w:szCs w:val="16"/>
            <w:lang w:val="en-US"/>
          </w:rPr>
          <w:t>https://els-jbs-prod-cdn.jbs.elsevierhealth.com/pb-assets/Lancet/stories/commissions/governing-health-futures-2030/GHF-Executive_Summary-English-1636647203407.pdf</w:t>
        </w:r>
      </w:hyperlink>
      <w:r>
        <w:rPr>
          <w:rFonts w:ascii="Times Roman" w:hAnsi="Times Roman" w:cs="Times Roman"/>
          <w:color w:val="000000"/>
          <w:sz w:val="16"/>
          <w:szCs w:val="16"/>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72"/>
    <w:rsid w:val="000838B9"/>
    <w:rsid w:val="000A6CD6"/>
    <w:rsid w:val="000D23CF"/>
    <w:rsid w:val="000D5991"/>
    <w:rsid w:val="000F658E"/>
    <w:rsid w:val="001754C1"/>
    <w:rsid w:val="001B1C61"/>
    <w:rsid w:val="00227491"/>
    <w:rsid w:val="003944B1"/>
    <w:rsid w:val="00487CF4"/>
    <w:rsid w:val="004B5638"/>
    <w:rsid w:val="005D4D2D"/>
    <w:rsid w:val="00642C0F"/>
    <w:rsid w:val="0069185F"/>
    <w:rsid w:val="00756568"/>
    <w:rsid w:val="007715C7"/>
    <w:rsid w:val="008117FD"/>
    <w:rsid w:val="008218DE"/>
    <w:rsid w:val="00826E75"/>
    <w:rsid w:val="008E6608"/>
    <w:rsid w:val="009578BF"/>
    <w:rsid w:val="00983F60"/>
    <w:rsid w:val="009B510B"/>
    <w:rsid w:val="00A16304"/>
    <w:rsid w:val="00A52BC2"/>
    <w:rsid w:val="00B40979"/>
    <w:rsid w:val="00BB599F"/>
    <w:rsid w:val="00BE519A"/>
    <w:rsid w:val="00C95B97"/>
    <w:rsid w:val="00D25755"/>
    <w:rsid w:val="00D62974"/>
    <w:rsid w:val="00D7235B"/>
    <w:rsid w:val="00DB6C85"/>
    <w:rsid w:val="00DC6675"/>
    <w:rsid w:val="00DD1625"/>
    <w:rsid w:val="00DE3F01"/>
    <w:rsid w:val="00DF108A"/>
    <w:rsid w:val="00E108A7"/>
    <w:rsid w:val="00E33C15"/>
    <w:rsid w:val="00E36F47"/>
    <w:rsid w:val="00F52F7D"/>
    <w:rsid w:val="00F6417F"/>
    <w:rsid w:val="00FC3B72"/>
    <w:rsid w:val="00FF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7E603"/>
  <w14:defaultImageDpi w14:val="300"/>
  <w15:docId w15:val="{E53416C7-6A11-0D49-8192-A9847420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3B72"/>
  </w:style>
  <w:style w:type="character" w:customStyle="1" w:styleId="FootnoteTextChar">
    <w:name w:val="Footnote Text Char"/>
    <w:basedOn w:val="DefaultParagraphFont"/>
    <w:link w:val="FootnoteText"/>
    <w:uiPriority w:val="99"/>
    <w:rsid w:val="00FC3B72"/>
    <w:rPr>
      <w:lang w:val="en-GB"/>
    </w:rPr>
  </w:style>
  <w:style w:type="character" w:styleId="FootnoteReference">
    <w:name w:val="footnote reference"/>
    <w:basedOn w:val="DefaultParagraphFont"/>
    <w:uiPriority w:val="99"/>
    <w:unhideWhenUsed/>
    <w:rsid w:val="00FC3B72"/>
    <w:rPr>
      <w:vertAlign w:val="superscript"/>
    </w:rPr>
  </w:style>
  <w:style w:type="character" w:styleId="Hyperlink">
    <w:name w:val="Hyperlink"/>
    <w:basedOn w:val="DefaultParagraphFont"/>
    <w:uiPriority w:val="99"/>
    <w:unhideWhenUsed/>
    <w:rsid w:val="00FC3B72"/>
    <w:rPr>
      <w:color w:val="0000FF" w:themeColor="hyperlink"/>
      <w:u w:val="single"/>
    </w:rPr>
  </w:style>
  <w:style w:type="character" w:customStyle="1" w:styleId="il">
    <w:name w:val="il"/>
    <w:basedOn w:val="DefaultParagraphFont"/>
    <w:rsid w:val="008218DE"/>
  </w:style>
  <w:style w:type="paragraph" w:styleId="NormalWeb">
    <w:name w:val="Normal (Web)"/>
    <w:basedOn w:val="Normal"/>
    <w:uiPriority w:val="99"/>
    <w:unhideWhenUsed/>
    <w:rsid w:val="008218DE"/>
    <w:pPr>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D25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7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ft.com/content/6f9f6f1f-e2d1-4646-b5ec-7d704e45149e?accessToken=zwAAAXrS748okc9vn28f4tFGRtO17H1wTkUUng.MEUCIQCxFsI-luw05Kf9DtMZIwot1ylLoZDLHThQDY4-Clhu1AIgUYny6kSD4MtupnKMk4ANCYz9qRuMUsfjOAflRsFk01g&amp;sharetype=gift?token=411a1633-2d5e-4b8c-915a-491018a9e465" TargetMode="External"/><Relationship Id="rId13" Type="http://schemas.openxmlformats.org/officeDocument/2006/relationships/hyperlink" Target="https://www.thebureauinvestigates.com/stories/2020-05-07/the-tech-firms-getting-their-hands-on-nhs-patient-data-to-fight-coronavirus" TargetMode="External"/><Relationship Id="rId18" Type="http://schemas.openxmlformats.org/officeDocument/2006/relationships/hyperlink" Target="https://www3.weforum.org/docs/WEF_HE_SustainabilityHealthSystems_Report_2012.pdf" TargetMode="External"/><Relationship Id="rId26" Type="http://schemas.openxmlformats.org/officeDocument/2006/relationships/hyperlink" Target="https://www.opendemocracy.net/en/ournhs/what-the-tories-want-to-do-with-our-health-data-and-why-we-need-to-stop-them/" TargetMode="External"/><Relationship Id="rId3" Type="http://schemas.openxmlformats.org/officeDocument/2006/relationships/hyperlink" Target="https://ico.org.uk/for-organisations/guide-to-data-protection/guide-to-the-general-data-protection-regulation-gdpr/special-category-data/what-is-special-category-data/" TargetMode="External"/><Relationship Id="rId21" Type="http://schemas.openxmlformats.org/officeDocument/2006/relationships/hyperlink" Target="https://www.bmj.com/content/345/bmj.e5128/rr/654254" TargetMode="External"/><Relationship Id="rId7" Type="http://schemas.openxmlformats.org/officeDocument/2006/relationships/hyperlink" Target="https://publications.parliament.uk/pa/bills/cbill/58-02/0140/en/210140en.pdf" TargetMode="External"/><Relationship Id="rId12" Type="http://schemas.openxmlformats.org/officeDocument/2006/relationships/hyperlink" Target="https://www.nhsx.nhs.uk/covid-19-response/data-and-covid-19/information-governance/copi-notice-frequently-asked-questions/" TargetMode="External"/><Relationship Id="rId17" Type="http://schemas.openxmlformats.org/officeDocument/2006/relationships/hyperlink" Target="https://www.hsj.co.uk/integrated-care/icss-may-cease-to-exist-after-setting-up-strong-provider-groups/7031201.article" TargetMode="External"/><Relationship Id="rId25" Type="http://schemas.openxmlformats.org/officeDocument/2006/relationships/hyperlink" Target="https://www.chino.io/blog/what-is-anonymous-data-according-to-gdpr/" TargetMode="External"/><Relationship Id="rId2" Type="http://schemas.openxmlformats.org/officeDocument/2006/relationships/hyperlink" Target="https://assets.ey.com/content/dam/ey-sites/ey-com/en_gl/topics/life-sciences/life-sciences-pdfs/ey-value-of-health-care-data-v20-final.pdf" TargetMode="External"/><Relationship Id="rId16" Type="http://schemas.openxmlformats.org/officeDocument/2006/relationships/hyperlink" Target="https://www.theguardian.com/commentisfree/2021/dec/07/public-nhs-the-new-health-and-care-bill-alarm-bells-privatisation" TargetMode="External"/><Relationship Id="rId20" Type="http://schemas.openxmlformats.org/officeDocument/2006/relationships/hyperlink" Target="https://blogs.deloitte.co.uk/health/2019/03/the-transition-to-integrated-care-why-population-health-management-is-critical-to-the-future-sustain.html" TargetMode="External"/><Relationship Id="rId29" Type="http://schemas.openxmlformats.org/officeDocument/2006/relationships/hyperlink" Target="https://www.openrightsgroup.org/blog/new-uk-data-laws-are-govt-revenge-against-nhs-patients/" TargetMode="External"/><Relationship Id="rId1" Type="http://schemas.openxmlformats.org/officeDocument/2006/relationships/hyperlink" Target="https://www.gov.uk/government/publications/uk-national-data-strategy/national-data-strategy" TargetMode="External"/><Relationship Id="rId6" Type="http://schemas.openxmlformats.org/officeDocument/2006/relationships/hyperlink" Target="https://assets.publishing.service.gov.uk/government/uploads/system/uploads/attachment_data/file/1020402/National_AI_Strategy_-_PDF_version.pdf" TargetMode="External"/><Relationship Id="rId11" Type="http://schemas.openxmlformats.org/officeDocument/2006/relationships/hyperlink" Target="https://www.ft.com/content/6f9f6f1f-e2d1-4646-b5ec-7d704e45149e?accessToken=zwAAAXrS748okc9vn28f4tFGRtO17H1wTkUUng.MEUCIQCxFsI-luw05Kf9DtMZIwot1ylLoZDLHThQDY4-Clhu1AIgUYny6kSD4MtupnKMk4ANCYz9qRuMUsfjOAflRsFk01g&amp;sharetype=gift?token=411a1633-2d5e-4b8c-915a-491018a9e465" TargetMode="External"/><Relationship Id="rId24" Type="http://schemas.openxmlformats.org/officeDocument/2006/relationships/hyperlink" Target="https://www.england.nhs.uk/hssf/background/" TargetMode="External"/><Relationship Id="rId5" Type="http://schemas.openxmlformats.org/officeDocument/2006/relationships/hyperlink" Target="https://www.gov.uk/government/publications/uk-national-data-strategy/national-data-strategy" TargetMode="External"/><Relationship Id="rId15" Type="http://schemas.openxmlformats.org/officeDocument/2006/relationships/hyperlink" Target="https://www.england.nhs.uk/wp-content/uploads/2021/06/B0754-working-together-at-scale-guidance-on-provider-collaboratives.pdf" TargetMode="External"/><Relationship Id="rId23" Type="http://schemas.openxmlformats.org/officeDocument/2006/relationships/hyperlink" Target="https://www2.deloitte.com/content/dam/Deloitte/uk/Documents/public-sector/deloitte-uk-public-sector-population-health-management.pdf" TargetMode="External"/><Relationship Id="rId28" Type="http://schemas.openxmlformats.org/officeDocument/2006/relationships/hyperlink" Target="https://www.gov.uk/government/consultations/data-a-new-direction" TargetMode="External"/><Relationship Id="rId10" Type="http://schemas.openxmlformats.org/officeDocument/2006/relationships/hyperlink" Target="https://www.nhs.uk/using-the-nhs/about-the-nhs/opt-out-of-sharing-your-health-records/" TargetMode="External"/><Relationship Id="rId19" Type="http://schemas.openxmlformats.org/officeDocument/2006/relationships/hyperlink" Target="https://www.england.nhs.uk/integratedcare/what-is-integrated-care/phm/" TargetMode="External"/><Relationship Id="rId4" Type="http://schemas.openxmlformats.org/officeDocument/2006/relationships/hyperlink" Target="https://assets.publishing.service.gov.uk/government/uploads/system/uploads/attachment_data/file/857348/Life_sciences_industrial_strategy_update.pdf" TargetMode="External"/><Relationship Id="rId9" Type="http://schemas.openxmlformats.org/officeDocument/2006/relationships/hyperlink" Target="https://www.longtermplan.nhs.uk/wp-content/uploads/2019/08/nhs-long-term-plan-version-1.2.pdf" TargetMode="External"/><Relationship Id="rId14" Type="http://schemas.openxmlformats.org/officeDocument/2006/relationships/hyperlink" Target="https://www.theguardian.com/commentisfree/2021/dec/07/public-nhs-the-new-health-and-care-bill-alarm-bells-privatisation" TargetMode="External"/><Relationship Id="rId22" Type="http://schemas.openxmlformats.org/officeDocument/2006/relationships/hyperlink" Target="https://www.ncbi.nlm.nih.gov/pmc/articles/PMC6422602/" TargetMode="External"/><Relationship Id="rId27" Type="http://schemas.openxmlformats.org/officeDocument/2006/relationships/hyperlink" Target="https://assets.publishing.service.gov.uk/government/uploads/system/uploads/attachment_data/file/994125/FINAL_TIGRR_REPORT__1_.pdf" TargetMode="External"/><Relationship Id="rId30" Type="http://schemas.openxmlformats.org/officeDocument/2006/relationships/hyperlink" Target="https://els-jbs-prod-cdn.jbs.elsevierhealth.com/pb-assets/Lancet/stories/commissions/governing-health-futures-2030/GHF-Executive_Summary-English-16366472034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Olivia O'Sullivan</cp:lastModifiedBy>
  <cp:revision>2</cp:revision>
  <dcterms:created xsi:type="dcterms:W3CDTF">2022-03-16T21:20:00Z</dcterms:created>
  <dcterms:modified xsi:type="dcterms:W3CDTF">2022-03-16T21:20:00Z</dcterms:modified>
</cp:coreProperties>
</file>