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642D" w14:textId="77777777" w:rsidR="006B2628" w:rsidRPr="006B2628" w:rsidRDefault="00257BEB" w:rsidP="006B2628">
      <w:pPr>
        <w:pStyle w:val="Default"/>
        <w:spacing w:after="120"/>
        <w:rPr>
          <w:i/>
          <w:iCs/>
          <w:sz w:val="28"/>
          <w:szCs w:val="28"/>
        </w:rPr>
      </w:pPr>
      <w:r w:rsidRPr="006B2628">
        <w:rPr>
          <w:b/>
          <w:bCs/>
          <w:sz w:val="32"/>
          <w:szCs w:val="32"/>
        </w:rPr>
        <w:t>Letter to MPs</w:t>
      </w:r>
      <w:r w:rsidR="00586A39" w:rsidRPr="006B2628">
        <w:rPr>
          <w:b/>
          <w:bCs/>
          <w:sz w:val="32"/>
          <w:szCs w:val="32"/>
        </w:rPr>
        <w:t xml:space="preserve"> </w:t>
      </w:r>
    </w:p>
    <w:p w14:paraId="068B1EF4" w14:textId="5665B66E" w:rsidR="00257BEB" w:rsidRPr="006B2628" w:rsidRDefault="006B2628" w:rsidP="006B2628">
      <w:pPr>
        <w:pStyle w:val="Default"/>
        <w:spacing w:before="120" w:after="120"/>
        <w:rPr>
          <w:b/>
          <w:bCs/>
          <w:i/>
          <w:iCs/>
          <w:sz w:val="23"/>
          <w:szCs w:val="23"/>
        </w:rPr>
      </w:pPr>
      <w:r w:rsidRPr="006B2628">
        <w:rPr>
          <w:b/>
          <w:bCs/>
          <w:i/>
          <w:iCs/>
          <w:sz w:val="23"/>
          <w:szCs w:val="23"/>
        </w:rPr>
        <w:t>D</w:t>
      </w:r>
      <w:r w:rsidR="00586A39" w:rsidRPr="006B2628">
        <w:rPr>
          <w:b/>
          <w:bCs/>
          <w:i/>
          <w:iCs/>
          <w:sz w:val="23"/>
          <w:szCs w:val="23"/>
        </w:rPr>
        <w:t xml:space="preserve">ownload </w:t>
      </w:r>
      <w:r>
        <w:rPr>
          <w:b/>
          <w:bCs/>
          <w:i/>
          <w:iCs/>
          <w:sz w:val="23"/>
          <w:szCs w:val="23"/>
        </w:rPr>
        <w:t xml:space="preserve">the letter </w:t>
      </w:r>
      <w:r w:rsidR="00586A39" w:rsidRPr="006B2628">
        <w:rPr>
          <w:b/>
          <w:bCs/>
          <w:i/>
          <w:iCs/>
          <w:sz w:val="23"/>
          <w:szCs w:val="23"/>
        </w:rPr>
        <w:t xml:space="preserve">and </w:t>
      </w:r>
      <w:r>
        <w:rPr>
          <w:b/>
          <w:bCs/>
          <w:i/>
          <w:iCs/>
          <w:sz w:val="23"/>
          <w:szCs w:val="23"/>
        </w:rPr>
        <w:t xml:space="preserve">feel free to </w:t>
      </w:r>
      <w:r w:rsidRPr="006B2628">
        <w:rPr>
          <w:b/>
          <w:bCs/>
          <w:i/>
          <w:iCs/>
          <w:sz w:val="23"/>
          <w:szCs w:val="23"/>
        </w:rPr>
        <w:t xml:space="preserve">amend the wording of the letter </w:t>
      </w:r>
      <w:r w:rsidR="00586A39" w:rsidRPr="006B2628">
        <w:rPr>
          <w:b/>
          <w:bCs/>
          <w:i/>
          <w:iCs/>
          <w:sz w:val="23"/>
          <w:szCs w:val="23"/>
        </w:rPr>
        <w:t xml:space="preserve">depending on the relationship with your local MP and any local relevant issues </w:t>
      </w:r>
      <w:r>
        <w:rPr>
          <w:b/>
          <w:bCs/>
          <w:i/>
          <w:iCs/>
          <w:sz w:val="23"/>
          <w:szCs w:val="23"/>
        </w:rPr>
        <w:t xml:space="preserve">you wish to refer to. </w:t>
      </w:r>
    </w:p>
    <w:p w14:paraId="14F76D2C" w14:textId="6F395BFE" w:rsidR="00257BEB" w:rsidRPr="006B2628" w:rsidRDefault="00257BEB" w:rsidP="006B2628">
      <w:pPr>
        <w:pStyle w:val="Default"/>
        <w:spacing w:before="120"/>
        <w:rPr>
          <w:sz w:val="28"/>
          <w:szCs w:val="28"/>
        </w:rPr>
      </w:pPr>
      <w:r w:rsidRPr="006B2628">
        <w:rPr>
          <w:b/>
          <w:bCs/>
          <w:sz w:val="28"/>
          <w:szCs w:val="28"/>
        </w:rPr>
        <w:t xml:space="preserve">Dear </w:t>
      </w:r>
    </w:p>
    <w:p w14:paraId="0966706F" w14:textId="77777777" w:rsidR="00257BEB" w:rsidRPr="006B2628" w:rsidRDefault="00257BEB" w:rsidP="00257BEB">
      <w:pPr>
        <w:pStyle w:val="Default"/>
        <w:rPr>
          <w:b/>
          <w:bCs/>
          <w:sz w:val="20"/>
          <w:szCs w:val="20"/>
        </w:rPr>
      </w:pPr>
    </w:p>
    <w:p w14:paraId="7323E7D4" w14:textId="222F3DE6" w:rsidR="00257BEB" w:rsidRPr="006B2628" w:rsidRDefault="00257BEB" w:rsidP="00257BEB">
      <w:pPr>
        <w:pStyle w:val="Default"/>
        <w:rPr>
          <w:sz w:val="28"/>
          <w:szCs w:val="28"/>
        </w:rPr>
      </w:pPr>
      <w:r w:rsidRPr="006B2628">
        <w:rPr>
          <w:b/>
          <w:bCs/>
          <w:sz w:val="28"/>
          <w:szCs w:val="28"/>
        </w:rPr>
        <w:t xml:space="preserve">The NHS and the private sector </w:t>
      </w:r>
    </w:p>
    <w:p w14:paraId="5F6D33B7" w14:textId="77777777" w:rsidR="00257BEB" w:rsidRPr="006B2628" w:rsidRDefault="00257BEB" w:rsidP="00257BEB">
      <w:pPr>
        <w:pStyle w:val="Default"/>
        <w:rPr>
          <w:b/>
          <w:bCs/>
          <w:sz w:val="20"/>
          <w:szCs w:val="20"/>
        </w:rPr>
      </w:pPr>
    </w:p>
    <w:p w14:paraId="4381AEB8" w14:textId="5AA74F2C" w:rsidR="00257BEB" w:rsidRPr="006B2628" w:rsidRDefault="00586A39" w:rsidP="00257BEB">
      <w:pPr>
        <w:pStyle w:val="Default"/>
        <w:spacing w:after="120"/>
        <w:rPr>
          <w:sz w:val="23"/>
          <w:szCs w:val="23"/>
        </w:rPr>
      </w:pPr>
      <w:r w:rsidRPr="006B2628">
        <w:rPr>
          <w:b/>
          <w:bCs/>
          <w:sz w:val="23"/>
          <w:szCs w:val="23"/>
        </w:rPr>
        <w:t>I am a</w:t>
      </w:r>
      <w:r w:rsidR="00257BEB" w:rsidRPr="006B2628">
        <w:rPr>
          <w:b/>
          <w:bCs/>
          <w:sz w:val="23"/>
          <w:szCs w:val="23"/>
        </w:rPr>
        <w:t xml:space="preserve"> health campaigner</w:t>
      </w:r>
      <w:r w:rsidRPr="006B2628">
        <w:rPr>
          <w:b/>
          <w:bCs/>
          <w:sz w:val="23"/>
          <w:szCs w:val="23"/>
        </w:rPr>
        <w:t xml:space="preserve"> and supporter of </w:t>
      </w:r>
      <w:r w:rsidR="00257BEB" w:rsidRPr="006B2628">
        <w:rPr>
          <w:b/>
          <w:bCs/>
          <w:sz w:val="23"/>
          <w:szCs w:val="23"/>
        </w:rPr>
        <w:t xml:space="preserve">Keep Our NHS Public (KONP). As </w:t>
      </w:r>
      <w:r w:rsidRPr="006B2628">
        <w:rPr>
          <w:b/>
          <w:bCs/>
          <w:sz w:val="23"/>
          <w:szCs w:val="23"/>
        </w:rPr>
        <w:t xml:space="preserve">your </w:t>
      </w:r>
      <w:r w:rsidR="00257BEB" w:rsidRPr="006B2628">
        <w:rPr>
          <w:b/>
          <w:bCs/>
          <w:sz w:val="23"/>
          <w:szCs w:val="23"/>
        </w:rPr>
        <w:t xml:space="preserve">constituent, </w:t>
      </w:r>
      <w:r w:rsidRPr="006B2628">
        <w:rPr>
          <w:b/>
          <w:bCs/>
          <w:sz w:val="23"/>
          <w:szCs w:val="23"/>
        </w:rPr>
        <w:t>I</w:t>
      </w:r>
      <w:r w:rsidR="00257BEB" w:rsidRPr="006B2628">
        <w:rPr>
          <w:b/>
          <w:bCs/>
          <w:sz w:val="23"/>
          <w:szCs w:val="23"/>
        </w:rPr>
        <w:t xml:space="preserve"> a</w:t>
      </w:r>
      <w:r w:rsidRPr="006B2628">
        <w:rPr>
          <w:b/>
          <w:bCs/>
          <w:sz w:val="23"/>
          <w:szCs w:val="23"/>
        </w:rPr>
        <w:t>m</w:t>
      </w:r>
      <w:r w:rsidR="00257BEB" w:rsidRPr="006B2628">
        <w:rPr>
          <w:b/>
          <w:bCs/>
          <w:sz w:val="23"/>
          <w:szCs w:val="23"/>
        </w:rPr>
        <w:t xml:space="preserve"> writing to ask if </w:t>
      </w:r>
      <w:r w:rsidRPr="006B2628">
        <w:rPr>
          <w:b/>
          <w:bCs/>
          <w:sz w:val="23"/>
          <w:szCs w:val="23"/>
        </w:rPr>
        <w:t>I</w:t>
      </w:r>
      <w:r w:rsidR="00257BEB" w:rsidRPr="006B2628">
        <w:rPr>
          <w:b/>
          <w:bCs/>
          <w:sz w:val="23"/>
          <w:szCs w:val="23"/>
        </w:rPr>
        <w:t xml:space="preserve"> can arrange a meeting with you to discuss privatisation in the NHS. </w:t>
      </w:r>
    </w:p>
    <w:p w14:paraId="6118A8AD" w14:textId="77777777" w:rsidR="00257BEB" w:rsidRPr="006B2628" w:rsidRDefault="00257BEB" w:rsidP="00257BEB">
      <w:pPr>
        <w:pStyle w:val="Default"/>
        <w:spacing w:after="120"/>
        <w:rPr>
          <w:sz w:val="23"/>
          <w:szCs w:val="23"/>
        </w:rPr>
      </w:pPr>
      <w:r w:rsidRPr="006B2628">
        <w:rPr>
          <w:sz w:val="23"/>
          <w:szCs w:val="23"/>
        </w:rPr>
        <w:t xml:space="preserve">Politicians regularly deny that the NHS is being privatised. We would like the opportunity to clarify what privatisation looks like and to identify the impact it has on the NHS, patient care, and staff morale, terms and conditions. </w:t>
      </w:r>
    </w:p>
    <w:p w14:paraId="0A0BDAE7" w14:textId="105646DC" w:rsidR="00257BEB" w:rsidRPr="006B2628" w:rsidRDefault="00257BEB" w:rsidP="00257BEB">
      <w:pPr>
        <w:pStyle w:val="Default"/>
        <w:spacing w:after="120"/>
        <w:rPr>
          <w:sz w:val="16"/>
          <w:szCs w:val="16"/>
        </w:rPr>
      </w:pPr>
      <w:r w:rsidRPr="006B2628">
        <w:rPr>
          <w:sz w:val="23"/>
          <w:szCs w:val="23"/>
        </w:rPr>
        <w:t>As Lord Darzi said in his recent independent investigation of the NHS in England, the NHS is one of the very best universal models of healthcare – when it is funded to succeed.</w:t>
      </w:r>
      <w:r w:rsidRPr="006B2628">
        <w:rPr>
          <w:sz w:val="20"/>
          <w:szCs w:val="20"/>
        </w:rPr>
        <w:t xml:space="preserve"> </w:t>
      </w:r>
      <w:r w:rsidR="00586A39" w:rsidRPr="006B2628">
        <w:rPr>
          <w:rStyle w:val="FootnoteReference"/>
          <w:sz w:val="20"/>
          <w:szCs w:val="20"/>
        </w:rPr>
        <w:footnoteReference w:id="1"/>
      </w:r>
    </w:p>
    <w:p w14:paraId="03D99289" w14:textId="24FDABB9" w:rsidR="00257BEB" w:rsidRPr="006B2628" w:rsidRDefault="00257BEB" w:rsidP="00257BEB">
      <w:pPr>
        <w:pStyle w:val="Default"/>
        <w:spacing w:after="120"/>
        <w:rPr>
          <w:sz w:val="23"/>
          <w:szCs w:val="23"/>
        </w:rPr>
      </w:pPr>
      <w:r w:rsidRPr="006B2628">
        <w:rPr>
          <w:sz w:val="23"/>
          <w:szCs w:val="23"/>
        </w:rPr>
        <w:t>There is also powerful evidence proving that when the NHS was well funded it was consistently the most cost-effective health model.</w:t>
      </w:r>
      <w:r w:rsidRPr="006B2628">
        <w:rPr>
          <w:sz w:val="16"/>
          <w:szCs w:val="16"/>
        </w:rPr>
        <w:t xml:space="preserve"> </w:t>
      </w:r>
      <w:r w:rsidRPr="006B2628">
        <w:rPr>
          <w:sz w:val="23"/>
          <w:szCs w:val="23"/>
        </w:rPr>
        <w:t xml:space="preserve">We believe that the NHS has been underfunded since 2010, and that this has gone hand in hand with arguments in favour of privatising services. However, the evidence appears to us to be overwhelmingly </w:t>
      </w:r>
      <w:r w:rsidRPr="006B2628">
        <w:rPr>
          <w:i/>
          <w:iCs/>
          <w:sz w:val="23"/>
          <w:szCs w:val="23"/>
        </w:rPr>
        <w:t xml:space="preserve">against </w:t>
      </w:r>
      <w:r w:rsidRPr="006B2628">
        <w:rPr>
          <w:sz w:val="23"/>
          <w:szCs w:val="23"/>
        </w:rPr>
        <w:t xml:space="preserve">use of the private sector within the NHS. </w:t>
      </w:r>
    </w:p>
    <w:p w14:paraId="4CD7313D" w14:textId="38CFB81E" w:rsidR="00257BEB" w:rsidRPr="006B2628" w:rsidRDefault="006622F5" w:rsidP="00257BEB">
      <w:pPr>
        <w:pStyle w:val="Default"/>
        <w:spacing w:after="120"/>
        <w:rPr>
          <w:sz w:val="23"/>
          <w:szCs w:val="23"/>
        </w:rPr>
      </w:pPr>
      <w:r w:rsidRPr="006B2628">
        <w:rPr>
          <w:b/>
          <w:bCs/>
          <w:sz w:val="23"/>
          <w:szCs w:val="23"/>
        </w:rPr>
        <w:t>I</w:t>
      </w:r>
      <w:r w:rsidR="00257BEB" w:rsidRPr="006B2628">
        <w:rPr>
          <w:b/>
          <w:bCs/>
          <w:sz w:val="23"/>
          <w:szCs w:val="23"/>
        </w:rPr>
        <w:t xml:space="preserve"> would very much like to meet with you to discuss these issues, for example: </w:t>
      </w:r>
    </w:p>
    <w:p w14:paraId="7688D616" w14:textId="21FCDE4A" w:rsidR="00257BEB" w:rsidRPr="006B2628" w:rsidRDefault="00257BEB" w:rsidP="00257BEB">
      <w:pPr>
        <w:pStyle w:val="Default"/>
        <w:spacing w:after="120"/>
        <w:rPr>
          <w:sz w:val="23"/>
          <w:szCs w:val="23"/>
        </w:rPr>
      </w:pPr>
      <w:r w:rsidRPr="006B2628">
        <w:rPr>
          <w:sz w:val="23"/>
          <w:szCs w:val="23"/>
        </w:rPr>
        <w:t xml:space="preserve">• </w:t>
      </w:r>
      <w:r w:rsidRPr="006B2628">
        <w:rPr>
          <w:b/>
          <w:bCs/>
          <w:sz w:val="23"/>
          <w:szCs w:val="23"/>
        </w:rPr>
        <w:t xml:space="preserve">The advisability of </w:t>
      </w:r>
      <w:r w:rsidRPr="006B2628">
        <w:rPr>
          <w:sz w:val="23"/>
          <w:szCs w:val="23"/>
        </w:rPr>
        <w:t>the Government putting money into the private sector to outsource NHS work, rather than investing to expand NHS elective surgery, when these services are already provided in-house in the NHS</w:t>
      </w:r>
    </w:p>
    <w:p w14:paraId="1AD027D8" w14:textId="0FB2F398" w:rsidR="00257BEB" w:rsidRPr="006B2628" w:rsidRDefault="00257BEB" w:rsidP="00257BEB">
      <w:pPr>
        <w:pStyle w:val="Default"/>
        <w:spacing w:after="120"/>
        <w:rPr>
          <w:sz w:val="23"/>
          <w:szCs w:val="23"/>
        </w:rPr>
      </w:pPr>
      <w:r w:rsidRPr="006B2628">
        <w:rPr>
          <w:sz w:val="23"/>
          <w:szCs w:val="23"/>
        </w:rPr>
        <w:t xml:space="preserve">• </w:t>
      </w:r>
      <w:r w:rsidRPr="006B2628">
        <w:rPr>
          <w:b/>
          <w:bCs/>
          <w:sz w:val="23"/>
          <w:szCs w:val="23"/>
        </w:rPr>
        <w:t xml:space="preserve">And the advisability of relying on </w:t>
      </w:r>
      <w:r w:rsidRPr="006B2628">
        <w:rPr>
          <w:sz w:val="23"/>
          <w:szCs w:val="23"/>
        </w:rPr>
        <w:t>private finance for capital NHS projects when public borrowing is more cost-effective</w:t>
      </w:r>
    </w:p>
    <w:p w14:paraId="013B3FF7" w14:textId="002E6CE6" w:rsidR="00257BEB" w:rsidRPr="006B2628" w:rsidRDefault="00257BEB" w:rsidP="00257BEB">
      <w:pPr>
        <w:pStyle w:val="Default"/>
        <w:spacing w:after="120"/>
        <w:rPr>
          <w:sz w:val="23"/>
          <w:szCs w:val="23"/>
        </w:rPr>
      </w:pPr>
      <w:r w:rsidRPr="006B2628">
        <w:rPr>
          <w:sz w:val="23"/>
          <w:szCs w:val="23"/>
        </w:rPr>
        <w:t xml:space="preserve">Would you be willing to meet </w:t>
      </w:r>
      <w:r w:rsidR="006622F5" w:rsidRPr="006B2628">
        <w:rPr>
          <w:sz w:val="23"/>
          <w:szCs w:val="23"/>
        </w:rPr>
        <w:t>me</w:t>
      </w:r>
      <w:r w:rsidRPr="006B2628">
        <w:rPr>
          <w:sz w:val="23"/>
          <w:szCs w:val="23"/>
        </w:rPr>
        <w:t xml:space="preserve"> to discuss this issue? </w:t>
      </w:r>
    </w:p>
    <w:p w14:paraId="49738410" w14:textId="0AFBEC67" w:rsidR="00CD6E6A" w:rsidRDefault="006622F5" w:rsidP="00257BEB">
      <w:pPr>
        <w:pStyle w:val="Default"/>
        <w:spacing w:after="120"/>
        <w:rPr>
          <w:sz w:val="23"/>
          <w:szCs w:val="23"/>
        </w:rPr>
      </w:pPr>
      <w:r w:rsidRPr="006B2628">
        <w:rPr>
          <w:sz w:val="23"/>
          <w:szCs w:val="23"/>
        </w:rPr>
        <w:t xml:space="preserve">I attach the </w:t>
      </w:r>
      <w:r w:rsidRPr="006B2628">
        <w:rPr>
          <w:color w:val="EE0000"/>
          <w:sz w:val="23"/>
          <w:szCs w:val="23"/>
        </w:rPr>
        <w:t xml:space="preserve">[pdf or link] </w:t>
      </w:r>
      <w:r w:rsidRPr="006B2628">
        <w:rPr>
          <w:sz w:val="23"/>
          <w:szCs w:val="23"/>
        </w:rPr>
        <w:t>to the briefing on Privatisation of the NHS.</w:t>
      </w:r>
      <w:r w:rsidRPr="006B2628">
        <w:rPr>
          <w:rStyle w:val="FootnoteReference"/>
          <w:sz w:val="23"/>
          <w:szCs w:val="23"/>
        </w:rPr>
        <w:footnoteReference w:id="2"/>
      </w:r>
      <w:r w:rsidRPr="006B2628">
        <w:rPr>
          <w:sz w:val="23"/>
          <w:szCs w:val="23"/>
        </w:rPr>
        <w:t xml:space="preserve"> Knowing how busy you are, if you don’t have time to read it, maybe one of your team could do so.</w:t>
      </w:r>
    </w:p>
    <w:p w14:paraId="22A385AE" w14:textId="764C216D" w:rsidR="00CD6E6A" w:rsidRDefault="00CD6E6A" w:rsidP="00257BEB">
      <w:pPr>
        <w:pStyle w:val="Default"/>
        <w:spacing w:after="120"/>
        <w:rPr>
          <w:sz w:val="23"/>
          <w:szCs w:val="23"/>
        </w:rPr>
      </w:pPr>
      <w:r w:rsidRPr="006B2628">
        <w:rPr>
          <w:sz w:val="23"/>
          <w:szCs w:val="23"/>
        </w:rPr>
        <w:t>I look forward to hearing from you.</w:t>
      </w:r>
    </w:p>
    <w:p w14:paraId="0121DBDA" w14:textId="77777777" w:rsidR="00CD6E6A" w:rsidRPr="006B2628" w:rsidRDefault="00CD6E6A" w:rsidP="00257BEB">
      <w:pPr>
        <w:pStyle w:val="Default"/>
        <w:spacing w:after="120"/>
        <w:rPr>
          <w:sz w:val="23"/>
          <w:szCs w:val="23"/>
        </w:rPr>
      </w:pPr>
    </w:p>
    <w:p w14:paraId="10B1282D" w14:textId="13ABF10D" w:rsidR="00B33EF9" w:rsidRPr="006A6672" w:rsidRDefault="00257BEB" w:rsidP="00257BEB">
      <w:pPr>
        <w:spacing w:after="120"/>
        <w:rPr>
          <w:rFonts w:ascii="Calibri" w:hAnsi="Calibri" w:cs="Calibri"/>
          <w:b/>
          <w:bCs/>
          <w:sz w:val="23"/>
          <w:szCs w:val="23"/>
        </w:rPr>
      </w:pPr>
      <w:r w:rsidRPr="006A6672">
        <w:rPr>
          <w:rFonts w:ascii="Calibri" w:hAnsi="Calibri" w:cs="Calibri"/>
          <w:b/>
          <w:bCs/>
          <w:sz w:val="23"/>
          <w:szCs w:val="23"/>
        </w:rPr>
        <w:t>Yours etc</w:t>
      </w:r>
    </w:p>
    <w:p w14:paraId="2EEA81B0" w14:textId="77777777" w:rsidR="006622F5" w:rsidRDefault="006622F5">
      <w:pPr>
        <w:rPr>
          <w:rFonts w:ascii="Calibri" w:hAnsi="Calibri" w:cs="Calibri"/>
          <w:sz w:val="23"/>
          <w:szCs w:val="23"/>
        </w:rPr>
      </w:pPr>
    </w:p>
    <w:p w14:paraId="1BF85737" w14:textId="77777777" w:rsidR="006A6672" w:rsidRPr="006B2628" w:rsidRDefault="006A6672">
      <w:pPr>
        <w:rPr>
          <w:rFonts w:ascii="Calibri" w:hAnsi="Calibri" w:cs="Calibri"/>
          <w:sz w:val="23"/>
          <w:szCs w:val="23"/>
        </w:rPr>
      </w:pPr>
    </w:p>
    <w:p w14:paraId="3624F207" w14:textId="56E3D1AC" w:rsidR="006622F5" w:rsidRPr="006B2628" w:rsidRDefault="006622F5">
      <w:pPr>
        <w:rPr>
          <w:rFonts w:ascii="Calibri" w:hAnsi="Calibri" w:cs="Calibri"/>
          <w:sz w:val="23"/>
          <w:szCs w:val="23"/>
        </w:rPr>
      </w:pPr>
      <w:r w:rsidRPr="006B2628">
        <w:rPr>
          <w:rFonts w:ascii="Calibri" w:hAnsi="Calibri" w:cs="Calibri"/>
          <w:color w:val="EE0000"/>
          <w:sz w:val="23"/>
          <w:szCs w:val="23"/>
        </w:rPr>
        <w:t>[</w:t>
      </w:r>
      <w:r w:rsidR="006A6672">
        <w:rPr>
          <w:rFonts w:ascii="Calibri" w:hAnsi="Calibri" w:cs="Calibri"/>
          <w:color w:val="EE0000"/>
          <w:sz w:val="23"/>
          <w:szCs w:val="23"/>
        </w:rPr>
        <w:t>NB: I</w:t>
      </w:r>
      <w:r w:rsidRPr="006B2628">
        <w:rPr>
          <w:rFonts w:ascii="Calibri" w:hAnsi="Calibri" w:cs="Calibri"/>
          <w:color w:val="EE0000"/>
          <w:sz w:val="23"/>
          <w:szCs w:val="23"/>
        </w:rPr>
        <w:t>t is usually expected that you provide your constituency address in writing to your MP.]</w:t>
      </w:r>
      <w:r w:rsidRPr="006B2628">
        <w:rPr>
          <w:rFonts w:ascii="Calibri" w:hAnsi="Calibri" w:cs="Calibri"/>
          <w:sz w:val="23"/>
          <w:szCs w:val="23"/>
        </w:rPr>
        <w:br w:type="page"/>
      </w:r>
    </w:p>
    <w:p w14:paraId="739CA166" w14:textId="33B226EF" w:rsidR="006622F5" w:rsidRDefault="00257BEB" w:rsidP="00257BEB">
      <w:pPr>
        <w:spacing w:after="120"/>
        <w:rPr>
          <w:rFonts w:ascii="Calibri" w:hAnsi="Calibri" w:cs="Calibri"/>
          <w:b/>
          <w:bCs/>
          <w:sz w:val="28"/>
          <w:szCs w:val="28"/>
        </w:rPr>
      </w:pPr>
      <w:r w:rsidRPr="006B2628">
        <w:rPr>
          <w:rFonts w:ascii="Calibri" w:hAnsi="Calibri" w:cs="Calibri"/>
          <w:b/>
          <w:bCs/>
          <w:sz w:val="28"/>
          <w:szCs w:val="28"/>
        </w:rPr>
        <w:lastRenderedPageBreak/>
        <w:t>KONP supporters will have access to the full briefing</w:t>
      </w:r>
    </w:p>
    <w:p w14:paraId="2A62D5ED" w14:textId="77777777" w:rsidR="00F42846" w:rsidRDefault="00F42846" w:rsidP="00257BEB">
      <w:pPr>
        <w:spacing w:after="120"/>
        <w:rPr>
          <w:rFonts w:ascii="Calibri" w:hAnsi="Calibri" w:cs="Calibri"/>
          <w:b/>
          <w:bCs/>
          <w:sz w:val="28"/>
          <w:szCs w:val="28"/>
        </w:rPr>
      </w:pPr>
    </w:p>
    <w:p w14:paraId="4FAD99ED" w14:textId="7AC86DFF" w:rsidR="00F42846" w:rsidRPr="00F42846" w:rsidRDefault="00F42846" w:rsidP="00257BEB">
      <w:pPr>
        <w:spacing w:after="120"/>
        <w:rPr>
          <w:rFonts w:ascii="Calibri" w:hAnsi="Calibri" w:cs="Calibri"/>
          <w:b/>
          <w:bCs/>
          <w:i/>
          <w:iCs/>
          <w:sz w:val="23"/>
          <w:szCs w:val="23"/>
        </w:rPr>
      </w:pPr>
      <w:r w:rsidRPr="00F42846">
        <w:rPr>
          <w:rFonts w:ascii="Calibri" w:hAnsi="Calibri" w:cs="Calibri"/>
          <w:b/>
          <w:bCs/>
          <w:i/>
          <w:iCs/>
          <w:sz w:val="23"/>
          <w:szCs w:val="23"/>
        </w:rPr>
        <w:t>You may decide to enclose the briefing with the letter or share it with the MP once they have set up a meeting date with you.</w:t>
      </w:r>
    </w:p>
    <w:p w14:paraId="62A4FB44" w14:textId="77777777" w:rsidR="006B2628" w:rsidRPr="006B2628" w:rsidRDefault="006B2628" w:rsidP="006B2628">
      <w:pPr>
        <w:spacing w:before="120" w:after="120"/>
        <w:rPr>
          <w:rFonts w:ascii="Calibri" w:hAnsi="Calibri" w:cs="Calibri"/>
          <w:b/>
          <w:bCs/>
          <w:sz w:val="23"/>
          <w:szCs w:val="23"/>
        </w:rPr>
      </w:pPr>
    </w:p>
    <w:p w14:paraId="2B2250BB" w14:textId="77AAB695" w:rsidR="006622F5" w:rsidRPr="006B2628" w:rsidRDefault="006B2628" w:rsidP="006B2628">
      <w:pPr>
        <w:spacing w:before="120" w:after="120"/>
        <w:rPr>
          <w:rFonts w:ascii="Calibri" w:hAnsi="Calibri" w:cs="Calibri"/>
          <w:b/>
          <w:bCs/>
          <w:sz w:val="23"/>
          <w:szCs w:val="23"/>
        </w:rPr>
      </w:pPr>
      <w:r w:rsidRPr="006B2628">
        <w:rPr>
          <w:rFonts w:ascii="Calibri" w:hAnsi="Calibri" w:cs="Calibri"/>
          <w:b/>
          <w:bCs/>
          <w:sz w:val="23"/>
          <w:szCs w:val="23"/>
        </w:rPr>
        <w:t>ISSUES FOR SUPPORTERS TO DISCUSS WITH THEIR MP WHEN MEETING THEM</w:t>
      </w:r>
    </w:p>
    <w:p w14:paraId="24FF4877" w14:textId="77777777" w:rsidR="006B2628" w:rsidRPr="006B2628" w:rsidRDefault="006B2628" w:rsidP="006B2628">
      <w:pPr>
        <w:spacing w:before="120" w:after="120"/>
        <w:rPr>
          <w:rFonts w:ascii="Calibri" w:hAnsi="Calibri" w:cs="Calibri"/>
          <w:b/>
          <w:bCs/>
          <w:sz w:val="23"/>
          <w:szCs w:val="23"/>
        </w:rPr>
      </w:pPr>
    </w:p>
    <w:p w14:paraId="7B43CBF5" w14:textId="2048D425" w:rsidR="006B2628" w:rsidRPr="006B2628" w:rsidRDefault="006B2628" w:rsidP="006B2628">
      <w:pPr>
        <w:spacing w:before="120" w:after="120"/>
        <w:rPr>
          <w:rFonts w:ascii="Calibri" w:hAnsi="Calibri" w:cs="Calibri"/>
          <w:b/>
          <w:bCs/>
          <w:sz w:val="23"/>
          <w:szCs w:val="23"/>
        </w:rPr>
      </w:pPr>
      <w:r w:rsidRPr="006B2628">
        <w:rPr>
          <w:rFonts w:ascii="Calibri" w:hAnsi="Calibri" w:cs="Calibri"/>
          <w:b/>
          <w:bCs/>
          <w:sz w:val="23"/>
          <w:szCs w:val="23"/>
        </w:rPr>
        <w:t>You may explore these issues:</w:t>
      </w:r>
    </w:p>
    <w:p w14:paraId="3CC2548E" w14:textId="77777777" w:rsidR="00257BEB" w:rsidRPr="006B2628" w:rsidRDefault="00257BEB" w:rsidP="006B2628">
      <w:pPr>
        <w:pStyle w:val="NormalWeb"/>
        <w:numPr>
          <w:ilvl w:val="0"/>
          <w:numId w:val="1"/>
        </w:numPr>
        <w:shd w:val="clear" w:color="auto" w:fill="FFFFFF"/>
        <w:spacing w:before="0" w:beforeAutospacing="0" w:after="0" w:afterAutospacing="0"/>
        <w:rPr>
          <w:rFonts w:ascii="Calibri" w:hAnsi="Calibri" w:cs="Calibri"/>
          <w:color w:val="000000" w:themeColor="text1"/>
        </w:rPr>
      </w:pPr>
      <w:r w:rsidRPr="006B2628">
        <w:rPr>
          <w:rFonts w:ascii="Calibri" w:hAnsi="Calibri" w:cs="Calibri"/>
          <w:color w:val="000000" w:themeColor="text1"/>
        </w:rPr>
        <w:t>the evidence for and against using the private sector for expansion of NHS elective surgery rather than expanding NHS services</w:t>
      </w:r>
    </w:p>
    <w:p w14:paraId="06329FBC" w14:textId="77777777" w:rsidR="00257BEB" w:rsidRPr="006B2628" w:rsidRDefault="00257BEB" w:rsidP="00257BEB">
      <w:pPr>
        <w:pStyle w:val="NormalWeb"/>
        <w:numPr>
          <w:ilvl w:val="0"/>
          <w:numId w:val="1"/>
        </w:numPr>
        <w:shd w:val="clear" w:color="auto" w:fill="FFFFFF"/>
        <w:spacing w:after="0" w:afterAutospacing="0"/>
        <w:rPr>
          <w:rFonts w:ascii="Calibri" w:hAnsi="Calibri" w:cs="Calibri"/>
          <w:color w:val="000000" w:themeColor="text1"/>
        </w:rPr>
      </w:pPr>
      <w:r w:rsidRPr="006B2628">
        <w:rPr>
          <w:rFonts w:ascii="Calibri" w:hAnsi="Calibri" w:cs="Calibri"/>
          <w:color w:val="000000" w:themeColor="text1"/>
        </w:rPr>
        <w:t>the evidence for and against outsourcing contracts for NHS clinical and support services rather than retaining them in-house</w:t>
      </w:r>
    </w:p>
    <w:p w14:paraId="483B2B1E" w14:textId="77777777" w:rsidR="00586A39" w:rsidRPr="006B2628" w:rsidRDefault="00257BEB" w:rsidP="00257BEB">
      <w:pPr>
        <w:pStyle w:val="NormalWeb"/>
        <w:numPr>
          <w:ilvl w:val="0"/>
          <w:numId w:val="1"/>
        </w:numPr>
        <w:shd w:val="clear" w:color="auto" w:fill="FFFFFF"/>
        <w:spacing w:after="0" w:afterAutospacing="0"/>
        <w:rPr>
          <w:rFonts w:ascii="Calibri" w:hAnsi="Calibri" w:cs="Calibri"/>
          <w:color w:val="000000" w:themeColor="text1"/>
        </w:rPr>
      </w:pPr>
      <w:r w:rsidRPr="006B2628">
        <w:rPr>
          <w:rFonts w:ascii="Calibri" w:hAnsi="Calibri" w:cs="Calibri"/>
          <w:color w:val="000000" w:themeColor="text1"/>
        </w:rPr>
        <w:t>in what ways privatisation of parts of the NHS affects patient care, financing and organisation of services</w:t>
      </w:r>
    </w:p>
    <w:p w14:paraId="5F26A219" w14:textId="51F15DE8" w:rsidR="00257BEB" w:rsidRPr="006B2628" w:rsidRDefault="00586A39" w:rsidP="00257BEB">
      <w:pPr>
        <w:pStyle w:val="NormalWeb"/>
        <w:numPr>
          <w:ilvl w:val="0"/>
          <w:numId w:val="1"/>
        </w:numPr>
        <w:shd w:val="clear" w:color="auto" w:fill="FFFFFF"/>
        <w:spacing w:after="0" w:afterAutospacing="0"/>
        <w:rPr>
          <w:rFonts w:ascii="Calibri" w:hAnsi="Calibri" w:cs="Calibri"/>
          <w:color w:val="000000" w:themeColor="text1"/>
        </w:rPr>
      </w:pPr>
      <w:r w:rsidRPr="006B2628">
        <w:rPr>
          <w:rFonts w:ascii="Calibri" w:hAnsi="Calibri" w:cs="Calibri"/>
          <w:color w:val="000000" w:themeColor="text1"/>
        </w:rPr>
        <w:t xml:space="preserve">NB </w:t>
      </w:r>
      <w:r w:rsidR="00F42846">
        <w:rPr>
          <w:rFonts w:ascii="Calibri" w:hAnsi="Calibri" w:cs="Calibri"/>
          <w:color w:val="000000" w:themeColor="text1"/>
        </w:rPr>
        <w:t xml:space="preserve">privatisation in </w:t>
      </w:r>
      <w:r w:rsidRPr="006B2628">
        <w:rPr>
          <w:rFonts w:ascii="Calibri" w:hAnsi="Calibri" w:cs="Calibri"/>
          <w:color w:val="000000" w:themeColor="text1"/>
        </w:rPr>
        <w:t>mental health and primary care are two other powerful examples</w:t>
      </w:r>
    </w:p>
    <w:p w14:paraId="682578C3" w14:textId="77777777" w:rsidR="00257BEB" w:rsidRPr="006B2628" w:rsidRDefault="00257BEB" w:rsidP="00257BEB">
      <w:pPr>
        <w:pStyle w:val="NormalWeb"/>
        <w:numPr>
          <w:ilvl w:val="0"/>
          <w:numId w:val="1"/>
        </w:numPr>
        <w:shd w:val="clear" w:color="auto" w:fill="FFFFFF"/>
        <w:spacing w:after="0" w:afterAutospacing="0"/>
        <w:rPr>
          <w:rFonts w:ascii="Calibri" w:hAnsi="Calibri" w:cs="Calibri"/>
          <w:color w:val="000000" w:themeColor="text1"/>
        </w:rPr>
      </w:pPr>
      <w:r w:rsidRPr="006B2628">
        <w:rPr>
          <w:rFonts w:ascii="Calibri" w:hAnsi="Calibri" w:cs="Calibri"/>
          <w:color w:val="000000" w:themeColor="text1"/>
        </w:rPr>
        <w:t>the pros and cons of using private finance for capital NHS projects as against raising the money publicly</w:t>
      </w:r>
    </w:p>
    <w:p w14:paraId="26858FFB" w14:textId="77777777" w:rsidR="00257BEB" w:rsidRPr="006B2628" w:rsidRDefault="00257BEB" w:rsidP="00257BEB">
      <w:pPr>
        <w:spacing w:after="120"/>
        <w:rPr>
          <w:rFonts w:ascii="Calibri" w:hAnsi="Calibri" w:cs="Calibri"/>
          <w:b/>
          <w:bCs/>
        </w:rPr>
      </w:pPr>
    </w:p>
    <w:sectPr w:rsidR="00257BEB" w:rsidRPr="006B2628" w:rsidSect="00BE46D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3759" w14:textId="77777777" w:rsidR="004B40F8" w:rsidRDefault="004B40F8" w:rsidP="00586A39">
      <w:r>
        <w:separator/>
      </w:r>
    </w:p>
  </w:endnote>
  <w:endnote w:type="continuationSeparator" w:id="0">
    <w:p w14:paraId="305B24C8" w14:textId="77777777" w:rsidR="004B40F8" w:rsidRDefault="004B40F8" w:rsidP="0058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8DB2" w14:textId="77777777" w:rsidR="004B40F8" w:rsidRDefault="004B40F8" w:rsidP="00586A39">
      <w:r>
        <w:separator/>
      </w:r>
    </w:p>
  </w:footnote>
  <w:footnote w:type="continuationSeparator" w:id="0">
    <w:p w14:paraId="4706642D" w14:textId="77777777" w:rsidR="004B40F8" w:rsidRDefault="004B40F8" w:rsidP="00586A39">
      <w:r>
        <w:continuationSeparator/>
      </w:r>
    </w:p>
  </w:footnote>
  <w:footnote w:id="1">
    <w:p w14:paraId="7A6699C7" w14:textId="06F19363" w:rsidR="00586A39" w:rsidRPr="006B2628" w:rsidRDefault="00586A39" w:rsidP="00586A39">
      <w:pPr>
        <w:rPr>
          <w:rFonts w:ascii="Calibri" w:hAnsi="Calibri" w:cs="Calibri"/>
          <w:sz w:val="21"/>
          <w:szCs w:val="21"/>
        </w:rPr>
      </w:pPr>
      <w:r w:rsidRPr="006B2628">
        <w:rPr>
          <w:rStyle w:val="FootnoteReference"/>
          <w:rFonts w:ascii="Calibri" w:hAnsi="Calibri" w:cs="Calibri"/>
          <w:sz w:val="21"/>
          <w:szCs w:val="21"/>
        </w:rPr>
        <w:footnoteRef/>
      </w:r>
      <w:r w:rsidRPr="006B2628">
        <w:rPr>
          <w:rFonts w:ascii="Calibri" w:hAnsi="Calibri" w:cs="Calibri"/>
          <w:sz w:val="21"/>
          <w:szCs w:val="21"/>
        </w:rPr>
        <w:t xml:space="preserve"> Lord Darzi: Independent investigation of the NHS in England. DOHSC. September 2024.</w:t>
      </w:r>
    </w:p>
    <w:p w14:paraId="154055B7" w14:textId="40260355" w:rsidR="00586A39" w:rsidRPr="006B2628" w:rsidRDefault="00586A39" w:rsidP="006622F5">
      <w:pPr>
        <w:rPr>
          <w:rFonts w:ascii="Calibri" w:hAnsi="Calibri" w:cs="Calibri"/>
          <w:sz w:val="21"/>
          <w:szCs w:val="21"/>
        </w:rPr>
      </w:pPr>
      <w:hyperlink r:id="rId1" w:history="1">
        <w:r w:rsidRPr="006B2628">
          <w:rPr>
            <w:rStyle w:val="Hyperlink"/>
            <w:rFonts w:ascii="Calibri" w:hAnsi="Calibri" w:cs="Calibri"/>
            <w:sz w:val="21"/>
            <w:szCs w:val="21"/>
          </w:rPr>
          <w:t>https://www.gov.uk/government/publications/independent-investigation-of-the-nhs-in-england</w:t>
        </w:r>
      </w:hyperlink>
    </w:p>
  </w:footnote>
  <w:footnote w:id="2">
    <w:p w14:paraId="5DFF46CC" w14:textId="629F9B77" w:rsidR="006622F5" w:rsidRPr="006B2628" w:rsidRDefault="006622F5">
      <w:pPr>
        <w:pStyle w:val="FootnoteText"/>
        <w:rPr>
          <w:rFonts w:ascii="Calibri" w:hAnsi="Calibri" w:cs="Calibri"/>
          <w:sz w:val="21"/>
          <w:szCs w:val="21"/>
        </w:rPr>
      </w:pPr>
      <w:r w:rsidRPr="006B2628">
        <w:rPr>
          <w:rStyle w:val="FootnoteReference"/>
          <w:rFonts w:ascii="Calibri" w:hAnsi="Calibri" w:cs="Calibri"/>
          <w:sz w:val="21"/>
          <w:szCs w:val="21"/>
        </w:rPr>
        <w:footnoteRef/>
      </w:r>
      <w:r w:rsidRPr="006B2628">
        <w:rPr>
          <w:rFonts w:ascii="Calibri" w:hAnsi="Calibri" w:cs="Calibri"/>
          <w:sz w:val="21"/>
          <w:szCs w:val="21"/>
        </w:rPr>
        <w:t xml:space="preserve"> </w:t>
      </w:r>
      <w:hyperlink r:id="rId2" w:history="1">
        <w:r w:rsidRPr="006B2628">
          <w:rPr>
            <w:rStyle w:val="Hyperlink"/>
            <w:rFonts w:ascii="Calibri" w:hAnsi="Calibri" w:cs="Calibri"/>
            <w:sz w:val="21"/>
            <w:szCs w:val="21"/>
          </w:rPr>
          <w:t>https://keepournhspublic.com/wp-content/uploads/2025/09/KONP-Briefing-NHS-Privatisation-18-Sept-2025-Web-Email.pdf</w:t>
        </w:r>
      </w:hyperlink>
      <w:r w:rsidRPr="006B2628">
        <w:rPr>
          <w:rFonts w:ascii="Calibri" w:hAnsi="Calibri" w:cs="Calibri"/>
          <w:sz w:val="21"/>
          <w:szCs w:val="2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7565"/>
    <w:multiLevelType w:val="hybridMultilevel"/>
    <w:tmpl w:val="DB606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C84153"/>
    <w:multiLevelType w:val="hybridMultilevel"/>
    <w:tmpl w:val="84AC6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A4944D7"/>
    <w:multiLevelType w:val="hybridMultilevel"/>
    <w:tmpl w:val="8F008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097335">
    <w:abstractNumId w:val="0"/>
  </w:num>
  <w:num w:numId="2" w16cid:durableId="610091127">
    <w:abstractNumId w:val="2"/>
  </w:num>
  <w:num w:numId="3" w16cid:durableId="46743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EB"/>
    <w:rsid w:val="00077110"/>
    <w:rsid w:val="0009359C"/>
    <w:rsid w:val="00101508"/>
    <w:rsid w:val="00224ADF"/>
    <w:rsid w:val="00257BEB"/>
    <w:rsid w:val="004015F3"/>
    <w:rsid w:val="004B3B04"/>
    <w:rsid w:val="004B40F8"/>
    <w:rsid w:val="00586A39"/>
    <w:rsid w:val="00595ECE"/>
    <w:rsid w:val="006622F5"/>
    <w:rsid w:val="006A6672"/>
    <w:rsid w:val="006B2628"/>
    <w:rsid w:val="00760503"/>
    <w:rsid w:val="009D2E55"/>
    <w:rsid w:val="00B33EF9"/>
    <w:rsid w:val="00B35BFC"/>
    <w:rsid w:val="00B55141"/>
    <w:rsid w:val="00BE46DD"/>
    <w:rsid w:val="00CD6E6A"/>
    <w:rsid w:val="00E84BA2"/>
    <w:rsid w:val="00F42846"/>
    <w:rsid w:val="00F6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0FEFE4"/>
  <w15:chartTrackingRefBased/>
  <w15:docId w15:val="{48714026-3A28-2C4B-B786-A36C05A4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B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B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B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B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BEB"/>
    <w:rPr>
      <w:rFonts w:eastAsiaTheme="majorEastAsia" w:cstheme="majorBidi"/>
      <w:color w:val="272727" w:themeColor="text1" w:themeTint="D8"/>
    </w:rPr>
  </w:style>
  <w:style w:type="paragraph" w:styleId="Title">
    <w:name w:val="Title"/>
    <w:basedOn w:val="Normal"/>
    <w:next w:val="Normal"/>
    <w:link w:val="TitleChar"/>
    <w:uiPriority w:val="10"/>
    <w:qFormat/>
    <w:rsid w:val="00257B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B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B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7BEB"/>
    <w:rPr>
      <w:i/>
      <w:iCs/>
      <w:color w:val="404040" w:themeColor="text1" w:themeTint="BF"/>
    </w:rPr>
  </w:style>
  <w:style w:type="paragraph" w:styleId="ListParagraph">
    <w:name w:val="List Paragraph"/>
    <w:basedOn w:val="Normal"/>
    <w:uiPriority w:val="34"/>
    <w:qFormat/>
    <w:rsid w:val="00257BEB"/>
    <w:pPr>
      <w:ind w:left="720"/>
      <w:contextualSpacing/>
    </w:pPr>
  </w:style>
  <w:style w:type="character" w:styleId="IntenseEmphasis">
    <w:name w:val="Intense Emphasis"/>
    <w:basedOn w:val="DefaultParagraphFont"/>
    <w:uiPriority w:val="21"/>
    <w:qFormat/>
    <w:rsid w:val="00257BEB"/>
    <w:rPr>
      <w:i/>
      <w:iCs/>
      <w:color w:val="0F4761" w:themeColor="accent1" w:themeShade="BF"/>
    </w:rPr>
  </w:style>
  <w:style w:type="paragraph" w:styleId="IntenseQuote">
    <w:name w:val="Intense Quote"/>
    <w:basedOn w:val="Normal"/>
    <w:next w:val="Normal"/>
    <w:link w:val="IntenseQuoteChar"/>
    <w:uiPriority w:val="30"/>
    <w:qFormat/>
    <w:rsid w:val="00257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BEB"/>
    <w:rPr>
      <w:i/>
      <w:iCs/>
      <w:color w:val="0F4761" w:themeColor="accent1" w:themeShade="BF"/>
    </w:rPr>
  </w:style>
  <w:style w:type="character" w:styleId="IntenseReference">
    <w:name w:val="Intense Reference"/>
    <w:basedOn w:val="DefaultParagraphFont"/>
    <w:uiPriority w:val="32"/>
    <w:qFormat/>
    <w:rsid w:val="00257BEB"/>
    <w:rPr>
      <w:b/>
      <w:bCs/>
      <w:smallCaps/>
      <w:color w:val="0F4761" w:themeColor="accent1" w:themeShade="BF"/>
      <w:spacing w:val="5"/>
    </w:rPr>
  </w:style>
  <w:style w:type="paragraph" w:customStyle="1" w:styleId="Default">
    <w:name w:val="Default"/>
    <w:rsid w:val="00257BEB"/>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257BEB"/>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586A39"/>
    <w:rPr>
      <w:sz w:val="20"/>
      <w:szCs w:val="20"/>
    </w:rPr>
  </w:style>
  <w:style w:type="character" w:customStyle="1" w:styleId="FootnoteTextChar">
    <w:name w:val="Footnote Text Char"/>
    <w:basedOn w:val="DefaultParagraphFont"/>
    <w:link w:val="FootnoteText"/>
    <w:uiPriority w:val="99"/>
    <w:semiHidden/>
    <w:rsid w:val="00586A39"/>
    <w:rPr>
      <w:sz w:val="20"/>
      <w:szCs w:val="20"/>
    </w:rPr>
  </w:style>
  <w:style w:type="character" w:styleId="FootnoteReference">
    <w:name w:val="footnote reference"/>
    <w:basedOn w:val="DefaultParagraphFont"/>
    <w:uiPriority w:val="99"/>
    <w:semiHidden/>
    <w:unhideWhenUsed/>
    <w:rsid w:val="00586A39"/>
    <w:rPr>
      <w:vertAlign w:val="superscript"/>
    </w:rPr>
  </w:style>
  <w:style w:type="character" w:styleId="Hyperlink">
    <w:name w:val="Hyperlink"/>
    <w:basedOn w:val="DefaultParagraphFont"/>
    <w:uiPriority w:val="99"/>
    <w:unhideWhenUsed/>
    <w:rsid w:val="00586A39"/>
    <w:rPr>
      <w:color w:val="467886" w:themeColor="hyperlink"/>
      <w:u w:val="single"/>
    </w:rPr>
  </w:style>
  <w:style w:type="character" w:styleId="FollowedHyperlink">
    <w:name w:val="FollowedHyperlink"/>
    <w:basedOn w:val="DefaultParagraphFont"/>
    <w:uiPriority w:val="99"/>
    <w:semiHidden/>
    <w:unhideWhenUsed/>
    <w:rsid w:val="00586A39"/>
    <w:rPr>
      <w:color w:val="96607D" w:themeColor="followedHyperlink"/>
      <w:u w:val="single"/>
    </w:rPr>
  </w:style>
  <w:style w:type="character" w:styleId="UnresolvedMention">
    <w:name w:val="Unresolved Mention"/>
    <w:basedOn w:val="DefaultParagraphFont"/>
    <w:uiPriority w:val="99"/>
    <w:semiHidden/>
    <w:unhideWhenUsed/>
    <w:rsid w:val="00586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keepournhspublic.com/wp-content/uploads/2025/09/KONP-Briefing-NHS-Privatisation-18-Sept-2025-Web-Email.pdf" TargetMode="External"/><Relationship Id="rId1" Type="http://schemas.openxmlformats.org/officeDocument/2006/relationships/hyperlink" Target="https://www.gov.uk/government/publications/independent-investigation-of-the-nhs-in-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2CCF1-F1C2-8C42-BC3B-A845DB51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o'sullivan</dc:creator>
  <cp:keywords/>
  <dc:description/>
  <cp:lastModifiedBy>Olivia O'Sullivan</cp:lastModifiedBy>
  <cp:revision>2</cp:revision>
  <dcterms:created xsi:type="dcterms:W3CDTF">2025-09-26T09:08:00Z</dcterms:created>
  <dcterms:modified xsi:type="dcterms:W3CDTF">2025-09-26T09:08:00Z</dcterms:modified>
</cp:coreProperties>
</file>