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rPr>
          <w:rFonts w:ascii="Aptos" w:cs="Aptos" w:hAnsi="Aptos" w:eastAsia="Aptos"/>
          <w:kern w:val="2"/>
          <w:u w:color="000000"/>
          <w:lang w:val="en-US"/>
          <w14:textOutline w14:w="12700" w14:cap="flat">
            <w14:noFill/>
            <w14:miter w14:lim="400000"/>
          </w14:textOutline>
        </w:rPr>
      </w:pPr>
    </w:p>
    <w:p>
      <w:pPr>
        <w:pStyle w:val="Default"/>
        <w:spacing w:before="0" w:line="240" w:lineRule="auto"/>
        <w:rPr>
          <w:rFonts w:ascii="Aptos" w:cs="Aptos" w:hAnsi="Aptos" w:eastAsia="Aptos"/>
          <w:kern w:val="2"/>
          <w:sz w:val="26"/>
          <w:szCs w:val="26"/>
          <w:u w:color="000000"/>
          <w:lang w:val="en-US"/>
          <w14:textOutline w14:w="12700" w14:cap="flat">
            <w14:noFill/>
            <w14:miter w14:lim="400000"/>
          </w14:textOutline>
        </w:rPr>
      </w:pPr>
      <w:r>
        <w:rPr>
          <w:rFonts w:ascii="Aptos" w:cs="Aptos" w:hAnsi="Aptos" w:eastAsia="Aptos"/>
          <w:kern w:val="2"/>
          <w:sz w:val="26"/>
          <w:szCs w:val="26"/>
          <w:u w:color="000000"/>
          <w:rtl w:val="0"/>
          <w:lang w:val="en-US"/>
          <w14:textOutline w14:w="12700" w14:cap="flat">
            <w14:noFill/>
            <w14:miter w14:lim="400000"/>
          </w14:textOutline>
        </w:rPr>
        <w:t>21st November 2025</w:t>
      </w:r>
    </w:p>
    <w:p>
      <w:pPr>
        <w:pStyle w:val="Default"/>
        <w:spacing w:before="0" w:line="240" w:lineRule="auto"/>
        <w:rPr>
          <w:kern w:val="2"/>
          <w:u w:color="000000"/>
          <w:lang w:val="en-US"/>
          <w14:textOutline w14:w="12700" w14:cap="flat">
            <w14:noFill/>
            <w14:miter w14:lim="400000"/>
          </w14:textOutline>
        </w:rPr>
      </w:pPr>
    </w:p>
    <w:p>
      <w:pPr>
        <w:pStyle w:val="Default"/>
        <w:spacing w:before="0" w:line="240" w:lineRule="auto"/>
        <w:rPr>
          <w:rFonts w:ascii="Aptos" w:cs="Aptos" w:hAnsi="Aptos" w:eastAsia="Aptos"/>
          <w:kern w:val="2"/>
          <w:sz w:val="26"/>
          <w:szCs w:val="26"/>
          <w:u w:color="000000"/>
          <w:lang w:val="en-US"/>
          <w14:textOutline w14:w="12700" w14:cap="flat">
            <w14:noFill/>
            <w14:miter w14:lim="400000"/>
          </w14:textOutline>
        </w:rPr>
      </w:pPr>
      <w:r>
        <w:rPr>
          <w:rFonts w:ascii="Aptos" w:cs="Aptos" w:hAnsi="Aptos" w:eastAsia="Aptos"/>
          <w:kern w:val="2"/>
          <w:sz w:val="26"/>
          <w:szCs w:val="26"/>
          <w:u w:color="000000"/>
          <w:rtl w:val="0"/>
          <w:lang w:val="en-US"/>
          <w14:textOutline w14:w="12700" w14:cap="flat">
            <w14:noFill/>
            <w14:miter w14:lim="400000"/>
          </w14:textOutline>
        </w:rPr>
        <w:t xml:space="preserve">Dear Chair and CEO, Homerton Hospital Trust </w:t>
      </w:r>
    </w:p>
    <w:p>
      <w:pPr>
        <w:pStyle w:val="Default"/>
        <w:spacing w:before="0" w:line="240" w:lineRule="auto"/>
        <w:rPr>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Fonts w:ascii="Aptos" w:cs="Aptos" w:hAnsi="Aptos" w:eastAsia="Aptos"/>
          <w:b w:val="1"/>
          <w:bCs w:val="1"/>
          <w:kern w:val="2"/>
          <w:sz w:val="26"/>
          <w:szCs w:val="26"/>
          <w:u w:color="000000"/>
          <w:lang w:val="en-US"/>
          <w14:textOutline w14:w="12700" w14:cap="flat">
            <w14:noFill/>
            <w14:miter w14:lim="400000"/>
          </w14:textOutline>
        </w:rPr>
      </w:pPr>
      <w:r>
        <w:rPr>
          <w:rFonts w:ascii="Aptos" w:cs="Aptos" w:hAnsi="Aptos" w:eastAsia="Aptos"/>
          <w:b w:val="1"/>
          <w:bCs w:val="1"/>
          <w:kern w:val="2"/>
          <w:sz w:val="26"/>
          <w:szCs w:val="26"/>
          <w:u w:color="000000"/>
          <w:rtl w:val="0"/>
          <w:lang w:val="en-US"/>
          <w14:textOutline w14:w="12700" w14:cap="flat">
            <w14:noFill/>
            <w14:miter w14:lim="400000"/>
          </w14:textOutline>
        </w:rPr>
        <w:t>Palantir and Homerton Hospital</w:t>
      </w:r>
    </w:p>
    <w:p>
      <w:pPr>
        <w:pStyle w:val="Default"/>
        <w:spacing w:before="0" w:line="240" w:lineRule="auto"/>
        <w:rPr>
          <w:rFonts w:ascii="Aptos" w:cs="Aptos" w:hAnsi="Aptos" w:eastAsia="Aptos"/>
          <w:b w:val="1"/>
          <w:bCs w:val="1"/>
          <w:kern w:val="2"/>
          <w:sz w:val="26"/>
          <w:szCs w:val="26"/>
          <w:u w:color="000000"/>
          <w:lang w:val="en-US"/>
          <w14:textOutline w14:w="12700" w14:cap="flat">
            <w14:noFill/>
            <w14:miter w14:lim="400000"/>
          </w14:textOutline>
        </w:rPr>
      </w:pPr>
    </w:p>
    <w:p>
      <w:pPr>
        <w:pStyle w:val="Default"/>
        <w:spacing w:before="0" w:line="240" w:lineRule="auto"/>
        <w:rPr>
          <w:rFonts w:ascii="Aptos" w:cs="Aptos" w:hAnsi="Aptos" w:eastAsia="Aptos"/>
          <w:kern w:val="2"/>
          <w:sz w:val="26"/>
          <w:szCs w:val="26"/>
          <w:u w:color="000000"/>
          <w:lang w:val="en-US"/>
          <w14:textOutline w14:w="12700" w14:cap="flat">
            <w14:noFill/>
            <w14:miter w14:lim="400000"/>
          </w14:textOutline>
        </w:rPr>
      </w:pPr>
      <w:r>
        <w:rPr>
          <w:rFonts w:ascii="Aptos" w:cs="Aptos" w:hAnsi="Aptos" w:eastAsia="Aptos"/>
          <w:kern w:val="2"/>
          <w:sz w:val="26"/>
          <w:szCs w:val="26"/>
          <w:u w:color="000000"/>
          <w:rtl w:val="0"/>
          <w:lang w:val="en-US"/>
          <w14:textOutline w14:w="12700" w14:cap="flat">
            <w14:noFill/>
            <w14:miter w14:lim="400000"/>
          </w14:textOutline>
        </w:rPr>
        <w:t>We are writing as representatives of local organisations who are deeply concerned that Homerton Healthcare NHS Trust</w:t>
      </w:r>
      <w:r>
        <w:rPr>
          <w:rFonts w:ascii="Aptos" w:cs="Aptos" w:hAnsi="Aptos" w:eastAsia="Aptos"/>
          <w:kern w:val="2"/>
          <w:sz w:val="26"/>
          <w:szCs w:val="26"/>
          <w:u w:color="000000"/>
          <w:rtl w:val="0"/>
          <w:lang w:val="en-US"/>
          <w14:textOutline w14:w="12700" w14:cap="flat">
            <w14:noFill/>
            <w14:miter w14:lim="400000"/>
          </w14:textOutline>
        </w:rPr>
        <w:t>’</w:t>
      </w:r>
      <w:r>
        <w:rPr>
          <w:rFonts w:ascii="Aptos" w:cs="Aptos" w:hAnsi="Aptos" w:eastAsia="Aptos"/>
          <w:kern w:val="2"/>
          <w:sz w:val="26"/>
          <w:szCs w:val="26"/>
          <w:u w:color="000000"/>
          <w:rtl w:val="0"/>
          <w:lang w:val="en-US"/>
          <w14:textOutline w14:w="12700" w14:cap="flat">
            <w14:noFill/>
            <w14:miter w14:lim="400000"/>
          </w14:textOutline>
        </w:rPr>
        <w:t>s Board of Directors may soon enter into a contract with Palantir Technologies. As you will know, Palantir is a huge US technology corporation, with no previous interest or expertise in health care and whose core business is to provide big data and surveillance support to military, security, intelligence, and police agencies.</w:t>
      </w:r>
    </w:p>
    <w:p>
      <w:pPr>
        <w:pStyle w:val="Default"/>
        <w:spacing w:before="0" w:line="240" w:lineRule="auto"/>
        <w:rPr>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Fonts w:ascii="Aptos" w:cs="Aptos" w:hAnsi="Aptos" w:eastAsia="Aptos"/>
          <w:kern w:val="2"/>
          <w:sz w:val="26"/>
          <w:szCs w:val="26"/>
          <w:u w:color="000000"/>
          <w:lang w:val="en-US"/>
          <w14:textOutline w14:w="12700" w14:cap="flat">
            <w14:noFill/>
            <w14:miter w14:lim="400000"/>
          </w14:textOutline>
        </w:rPr>
      </w:pPr>
      <w:r>
        <w:rPr>
          <w:rFonts w:ascii="Aptos" w:cs="Aptos" w:hAnsi="Aptos" w:eastAsia="Aptos"/>
          <w:kern w:val="2"/>
          <w:sz w:val="26"/>
          <w:szCs w:val="26"/>
          <w:u w:color="000000"/>
          <w:rtl w:val="0"/>
          <w:lang w:val="en-US"/>
          <w14:textOutline w14:w="12700" w14:cap="flat">
            <w14:noFill/>
            <w14:miter w14:lim="400000"/>
          </w14:textOutline>
        </w:rPr>
        <w:t xml:space="preserve">We are aware that NHS England signed a large, multi-year contract with Palantir in late 2023. Implementation of Palantir's Federated Data Platform (FDP) raises significant risks, notably around vendor lock-in and questions regarding its technical efficacy. The primary commercial risk is that of vendor lock-in due to the nature of Palantir's proprietary Foundry platform, potentially creating a long-term dependency on one US-based provider. This could limit the NHS's future flexibility, stifle innovation from a broader competitive market, and result in substantial difficulty and cost if the NHS were to transition to a different system after the initial seven-year, </w:t>
      </w:r>
      <w:r>
        <w:rPr>
          <w:rFonts w:ascii="Aptos" w:cs="Aptos" w:hAnsi="Aptos" w:eastAsia="Aptos"/>
          <w:kern w:val="2"/>
          <w:sz w:val="26"/>
          <w:szCs w:val="26"/>
          <w:u w:color="000000"/>
          <w:rtl w:val="0"/>
          <w:lang w:val="en-US"/>
          <w14:textOutline w14:w="12700" w14:cap="flat">
            <w14:noFill/>
            <w14:miter w14:lim="400000"/>
          </w14:textOutline>
        </w:rPr>
        <w:t>£</w:t>
      </w:r>
      <w:r>
        <w:rPr>
          <w:rFonts w:ascii="Aptos" w:cs="Aptos" w:hAnsi="Aptos" w:eastAsia="Aptos"/>
          <w:kern w:val="2"/>
          <w:sz w:val="26"/>
          <w:szCs w:val="26"/>
          <w:u w:color="000000"/>
          <w:rtl w:val="0"/>
          <w:lang w:val="en-US"/>
          <w14:textOutline w14:w="12700" w14:cap="flat">
            <w14:noFill/>
            <w14:miter w14:lim="400000"/>
          </w14:textOutline>
        </w:rPr>
        <w:t>330 million contract.</w:t>
      </w:r>
      <w:r>
        <w:rPr>
          <w:rFonts w:ascii="Aptos" w:cs="Aptos" w:hAnsi="Aptos" w:eastAsia="Aptos"/>
          <w:kern w:val="2"/>
          <w:sz w:val="26"/>
          <w:szCs w:val="26"/>
          <w:u w:color="000000"/>
          <w:rtl w:val="0"/>
          <w:lang w:val="en-US"/>
          <w14:textOutline w14:w="12700" w14:cap="flat">
            <w14:noFill/>
            <w14:miter w14:lim="400000"/>
          </w14:textOutline>
        </w:rPr>
        <w:t> </w:t>
      </w:r>
      <w:r>
        <w:rPr>
          <w:rFonts w:ascii="Aptos" w:cs="Aptos" w:hAnsi="Aptos" w:eastAsia="Aptos"/>
          <w:kern w:val="2"/>
          <w:sz w:val="26"/>
          <w:szCs w:val="26"/>
          <w:u w:color="000000"/>
          <w:rtl w:val="0"/>
          <w:lang w:val="en-US"/>
          <w14:textOutline w14:w="12700" w14:cap="flat">
            <w14:noFill/>
            <w14:miter w14:lim="400000"/>
          </w14:textOutline>
        </w:rPr>
        <w:t>π</w:t>
      </w:r>
    </w:p>
    <w:p>
      <w:pPr>
        <w:pStyle w:val="Default"/>
        <w:spacing w:before="0" w:line="240" w:lineRule="auto"/>
        <w:rPr>
          <w:rFonts w:ascii="Aptos" w:cs="Aptos" w:hAnsi="Aptos" w:eastAsia="Aptos"/>
          <w:kern w:val="2"/>
          <w:sz w:val="26"/>
          <w:szCs w:val="26"/>
          <w:u w:color="000000"/>
          <w:lang w:val="en-US"/>
          <w14:textOutline w14:w="12700" w14:cap="flat">
            <w14:noFill/>
            <w14:miter w14:lim="400000"/>
          </w14:textOutline>
        </w:rPr>
      </w:pPr>
    </w:p>
    <w:p>
      <w:pPr>
        <w:pStyle w:val="Default"/>
        <w:suppressAutoHyphens w:val="1"/>
        <w:spacing w:before="0" w:after="280" w:line="240" w:lineRule="auto"/>
        <w:rPr>
          <w:rStyle w:val="None"/>
          <w:u w:color="000000"/>
          <w14:textOutline w14:w="12700" w14:cap="flat">
            <w14:noFill/>
            <w14:miter w14:lim="400000"/>
          </w14:textOutline>
        </w:rPr>
      </w:pPr>
      <w:r>
        <w:rPr>
          <w:rFonts w:ascii="Helvetica" w:hAnsi="Helvetica"/>
          <w:sz w:val="26"/>
          <w:szCs w:val="26"/>
          <w:u w:color="000000"/>
          <w:rtl w:val="0"/>
          <w:lang w:val="en-US"/>
          <w14:textOutline w14:w="12700" w14:cap="flat">
            <w14:noFill/>
            <w14:miter w14:lim="400000"/>
          </w14:textOutline>
        </w:rPr>
        <w:t>Concerns about poor technical performance versus alternatives are prominent, particularly among local NHS trusts and data analysts. Several trusts have expressed reluctance about or refused to adopt the FDP, stating that its proposed products lack functionality or represent a 'retrograde step' compared to their existing, custom-built local analytics and data systems.</w:t>
      </w:r>
      <w:r>
        <w:rPr>
          <w:rFonts w:ascii="Helvetica" w:hAnsi="Helvetica" w:hint="default"/>
          <w:sz w:val="26"/>
          <w:szCs w:val="26"/>
          <w:u w:color="000000"/>
          <w:rtl w:val="0"/>
          <w:lang w:val="en-US"/>
          <w14:textOutline w14:w="12700" w14:cap="flat">
            <w14:noFill/>
            <w14:miter w14:lim="400000"/>
          </w14:textOutline>
        </w:rPr>
        <w:t> </w:t>
      </w:r>
      <w:r>
        <w:rPr>
          <w:rFonts w:ascii="Helvetica" w:hAnsi="Helvetica"/>
          <w:sz w:val="26"/>
          <w:szCs w:val="26"/>
          <w:u w:color="000000"/>
          <w:rtl w:val="0"/>
          <w:lang w:val="en-US"/>
          <w14:textOutline w14:w="12700" w14:cap="flat">
            <w14:noFill/>
            <w14:miter w14:lim="400000"/>
          </w14:textOutline>
        </w:rPr>
        <w:t xml:space="preserve">Greater Manchester's health authority wrote: </w:t>
      </w:r>
      <w:r>
        <w:rPr>
          <w:rFonts w:ascii="Arial Unicode MS" w:hAnsi="Arial Unicode MS" w:hint="default"/>
          <w:sz w:val="26"/>
          <w:szCs w:val="26"/>
          <w:u w:color="000000"/>
          <w:rtl w:val="1"/>
          <w:lang w:val="ar-SA" w:bidi="ar-SA"/>
          <w14:textOutline w14:w="12700" w14:cap="flat">
            <w14:noFill/>
            <w14:miter w14:lim="400000"/>
          </w14:textOutline>
        </w:rPr>
        <w:t>“</w:t>
      </w:r>
      <w:r>
        <w:rPr>
          <w:rFonts w:ascii="Helvetica" w:hAnsi="Helvetica"/>
          <w:sz w:val="26"/>
          <w:szCs w:val="26"/>
          <w:u w:color="000000"/>
          <w:rtl w:val="0"/>
          <w:lang w:val="en-US"/>
          <w14:textOutline w14:w="12700" w14:cap="flat">
            <w14:noFill/>
            <w14:miter w14:lim="400000"/>
          </w14:textOutline>
        </w:rPr>
        <w:t>There are currently no products designed or produced by Palantir Technologies Inc. as part of the Federated Data Programme that exceed the NHS Greater Manchester local capability.</w:t>
      </w:r>
      <w:r>
        <w:rPr>
          <w:rFonts w:ascii="Helvetica" w:hAnsi="Helvetica" w:hint="default"/>
          <w:sz w:val="26"/>
          <w:szCs w:val="26"/>
          <w:u w:color="000000"/>
          <w:rtl w:val="0"/>
          <w:lang w:val="en-US"/>
          <w14:textOutline w14:w="12700" w14:cap="flat">
            <w14:noFill/>
            <w14:miter w14:lim="400000"/>
          </w14:textOutline>
        </w:rPr>
        <w:t xml:space="preserve">” </w:t>
      </w:r>
      <w:r>
        <w:rPr>
          <w:rFonts w:ascii="Helvetica" w:hAnsi="Helvetica"/>
          <w:sz w:val="26"/>
          <w:szCs w:val="26"/>
          <w:u w:color="000000"/>
          <w:rtl w:val="0"/>
          <w:lang w:val="en-US"/>
          <w14:textOutline w14:w="12700" w14:cap="flat">
            <w14:noFill/>
            <w14:miter w14:lim="400000"/>
          </w14:textOutline>
        </w:rPr>
        <w:t>Leeds Teaching Hospitals NHS Trust was even more blunt, telling NHS England in a private letter that adopting some of the tools on Palantir</w:t>
      </w:r>
      <w:r>
        <w:rPr>
          <w:rFonts w:ascii="Helvetica" w:hAnsi="Helvetica" w:hint="default"/>
          <w:sz w:val="26"/>
          <w:szCs w:val="26"/>
          <w:u w:color="000000"/>
          <w:rtl w:val="0"/>
          <w:lang w:val="en-US"/>
          <w14:textOutline w14:w="12700" w14:cap="flat">
            <w14:noFill/>
            <w14:miter w14:lim="400000"/>
          </w14:textOutline>
        </w:rPr>
        <w:t>’</w:t>
      </w:r>
      <w:r>
        <w:rPr>
          <w:rFonts w:ascii="Helvetica" w:hAnsi="Helvetica"/>
          <w:sz w:val="26"/>
          <w:szCs w:val="26"/>
          <w:u w:color="000000"/>
          <w:rtl w:val="0"/>
          <w:lang w:val="en-US"/>
          <w14:textOutline w14:w="12700" w14:cap="flat">
            <w14:noFill/>
            <w14:miter w14:lim="400000"/>
          </w14:textOutline>
        </w:rPr>
        <w:t xml:space="preserve">s platform would lead it to </w:t>
      </w:r>
      <w:r>
        <w:rPr>
          <w:rFonts w:ascii="Arial Unicode MS" w:hAnsi="Arial Unicode MS" w:hint="default"/>
          <w:sz w:val="26"/>
          <w:szCs w:val="26"/>
          <w:u w:color="000000"/>
          <w:rtl w:val="1"/>
          <w:lang w:val="ar-SA" w:bidi="ar-SA"/>
          <w14:textOutline w14:w="12700" w14:cap="flat">
            <w14:noFill/>
            <w14:miter w14:lim="400000"/>
          </w14:textOutline>
        </w:rPr>
        <w:t>“</w:t>
      </w:r>
      <w:r>
        <w:rPr>
          <w:rFonts w:ascii="Helvetica" w:hAnsi="Helvetica"/>
          <w:sz w:val="26"/>
          <w:szCs w:val="26"/>
          <w:u w:color="000000"/>
          <w:rtl w:val="0"/>
          <w:lang w:val="en-US"/>
          <w14:textOutline w14:w="12700" w14:cap="flat">
            <w14:noFill/>
            <w14:miter w14:lim="400000"/>
          </w14:textOutline>
        </w:rPr>
        <w:t>lose functionality rather than gain it.</w:t>
      </w:r>
      <w:r>
        <w:rPr>
          <w:rFonts w:ascii="Helvetica" w:hAnsi="Helvetica" w:hint="default"/>
          <w:sz w:val="26"/>
          <w:szCs w:val="26"/>
          <w:u w:color="000000"/>
          <w:rtl w:val="0"/>
          <w:lang w:val="en-US"/>
          <w14:textOutline w14:w="12700" w14:cap="flat">
            <w14:noFill/>
            <w14:miter w14:lim="400000"/>
          </w14:textOutline>
        </w:rPr>
        <w:t xml:space="preserve">” </w:t>
      </w:r>
      <w:r>
        <w:rPr>
          <w:rFonts w:ascii="Helvetica" w:hAnsi="Helvetica"/>
          <w:sz w:val="26"/>
          <w:szCs w:val="26"/>
          <w:u w:color="000000"/>
          <w:rtl w:val="0"/>
          <w:lang w:val="en-US"/>
          <w14:textOutline w14:w="12700" w14:cap="flat">
            <w14:noFill/>
            <w14:miter w14:lim="400000"/>
          </w14:textOutline>
        </w:rPr>
        <w:t>The letter was released in response to a Freedom of Information request by the investigative group Corporate Watch (</w:t>
      </w:r>
      <w:r>
        <w:rPr>
          <w:rStyle w:val="Hyperlink.0"/>
          <w:rFonts w:ascii="Helvetica" w:cs="Helvetica" w:hAnsi="Helvetica" w:eastAsia="Helvetica"/>
          <w:outline w:val="0"/>
          <w:color w:val="0000ff"/>
          <w:sz w:val="26"/>
          <w:szCs w:val="26"/>
          <w:u w:val="single" w:color="0000ff"/>
          <w:lang w:val="en-US"/>
          <w14:textOutline w14:w="12700" w14:cap="flat">
            <w14:noFill/>
            <w14:miter w14:lim="400000"/>
          </w14:textOutline>
          <w14:textFill>
            <w14:solidFill>
              <w14:srgbClr w14:val="0000FF"/>
            </w14:solidFill>
          </w14:textFill>
        </w:rPr>
        <w:fldChar w:fldCharType="begin" w:fldLock="0"/>
      </w:r>
      <w:r>
        <w:rPr>
          <w:rStyle w:val="Hyperlink.0"/>
          <w:rFonts w:ascii="Helvetica" w:cs="Helvetica" w:hAnsi="Helvetica" w:eastAsia="Helvetica"/>
          <w:outline w:val="0"/>
          <w:color w:val="0000ff"/>
          <w:sz w:val="26"/>
          <w:szCs w:val="26"/>
          <w:u w:val="single" w:color="0000ff"/>
          <w:lang w:val="en-US"/>
          <w14:textOutline w14:w="12700" w14:cap="flat">
            <w14:noFill/>
            <w14:miter w14:lim="400000"/>
          </w14:textOutline>
          <w14:textFill>
            <w14:solidFill>
              <w14:srgbClr w14:val="0000FF"/>
            </w14:solidFill>
          </w14:textFill>
        </w:rPr>
        <w:instrText xml:space="preserve"> HYPERLINK "https://democracyforsale.substack.com/p/palantirs-nhs-data-platform-rejected-hospitals"</w:instrText>
      </w:r>
      <w:r>
        <w:rPr>
          <w:rStyle w:val="Hyperlink.0"/>
          <w:rFonts w:ascii="Helvetica" w:cs="Helvetica" w:hAnsi="Helvetica" w:eastAsia="Helvetica"/>
          <w:outline w:val="0"/>
          <w:color w:val="0000ff"/>
          <w:sz w:val="26"/>
          <w:szCs w:val="26"/>
          <w:u w:val="single" w:color="0000ff"/>
          <w:lang w:val="en-US"/>
          <w14:textOutline w14:w="12700" w14:cap="flat">
            <w14:noFill/>
            <w14:miter w14:lim="400000"/>
          </w14:textOutline>
          <w14:textFill>
            <w14:solidFill>
              <w14:srgbClr w14:val="0000FF"/>
            </w14:solidFill>
          </w14:textFill>
        </w:rPr>
        <w:fldChar w:fldCharType="separate" w:fldLock="0"/>
      </w:r>
      <w:r>
        <w:rPr>
          <w:rStyle w:val="Hyperlink.0"/>
          <w:rFonts w:ascii="Helvetica" w:hAnsi="Helvetica"/>
          <w:outline w:val="0"/>
          <w:color w:val="0000ff"/>
          <w:sz w:val="26"/>
          <w:szCs w:val="26"/>
          <w:u w:val="single" w:color="0000ff"/>
          <w:rtl w:val="0"/>
          <w:lang w:val="en-US"/>
          <w14:textOutline w14:w="12700" w14:cap="flat">
            <w14:noFill/>
            <w14:miter w14:lim="400000"/>
          </w14:textOutline>
          <w14:textFill>
            <w14:solidFill>
              <w14:srgbClr w14:val="0000FF"/>
            </w14:solidFill>
          </w14:textFill>
        </w:rPr>
        <w:t>https://democracyforsale.substack.com/p/palantirs-nhs-data-platform-rejected-hospitals</w:t>
      </w:r>
      <w:r>
        <w:rPr/>
        <w:fldChar w:fldCharType="end" w:fldLock="0"/>
      </w:r>
      <w:r>
        <w:rPr>
          <w:rStyle w:val="None"/>
          <w:sz w:val="26"/>
          <w:szCs w:val="26"/>
          <w:u w:color="000000"/>
          <w:rtl w:val="0"/>
          <w:lang w:val="en-US"/>
          <w14:textOutline w14:w="12700" w14:cap="flat">
            <w14:noFill/>
            <w14:miter w14:lim="400000"/>
          </w14:textOutline>
        </w:rPr>
        <w:t>)</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rtl w:val="0"/>
          <w:lang w:val="en-US"/>
          <w14:textOutline w14:w="12700" w14:cap="flat">
            <w14:noFill/>
            <w14:miter w14:lim="400000"/>
          </w14:textOutline>
        </w:rPr>
        <w:t>Using its military and surveillance technology and data analytics, the company works very closely with ICE, the U.S. Immigration and Customs Enforcement body, in their surveillance and deportation of migrants (</w:t>
      </w:r>
      <w:r>
        <w:rPr>
          <w:rStyle w:val="Hyperlink.1"/>
          <w:rFonts w:ascii="Aptos" w:cs="Aptos" w:hAnsi="Aptos" w:eastAsia="Aptos"/>
          <w:outline w:val="0"/>
          <w:color w:val="0000ff"/>
          <w:kern w:val="2"/>
          <w:sz w:val="26"/>
          <w:szCs w:val="26"/>
          <w:u w:val="single" w:color="0000ff"/>
          <w:lang w:val="en-US"/>
          <w14:textOutline w14:w="12700" w14:cap="flat">
            <w14:noFill/>
            <w14:miter w14:lim="400000"/>
          </w14:textOutline>
          <w14:textFill>
            <w14:solidFill>
              <w14:srgbClr w14:val="0000FF"/>
            </w14:solidFill>
          </w14:textFill>
        </w:rPr>
        <w:fldChar w:fldCharType="begin" w:fldLock="0"/>
      </w:r>
      <w:r>
        <w:rPr>
          <w:rStyle w:val="Hyperlink.1"/>
          <w:rFonts w:ascii="Aptos" w:cs="Aptos" w:hAnsi="Aptos" w:eastAsia="Aptos"/>
          <w:outline w:val="0"/>
          <w:color w:val="0000ff"/>
          <w:kern w:val="2"/>
          <w:sz w:val="26"/>
          <w:szCs w:val="26"/>
          <w:u w:val="single" w:color="0000ff"/>
          <w:lang w:val="en-US"/>
          <w14:textOutline w14:w="12700" w14:cap="flat">
            <w14:noFill/>
            <w14:miter w14:lim="400000"/>
          </w14:textOutline>
          <w14:textFill>
            <w14:solidFill>
              <w14:srgbClr w14:val="0000FF"/>
            </w14:solidFill>
          </w14:textFill>
        </w:rPr>
        <w:instrText xml:space="preserve"> HYPERLINK "https://www.theguardian.com/us-news/ng-interactive/2025/sep/22/ice-palantir-data"</w:instrText>
      </w:r>
      <w:r>
        <w:rPr>
          <w:rStyle w:val="Hyperlink.1"/>
          <w:rFonts w:ascii="Aptos" w:cs="Aptos" w:hAnsi="Aptos" w:eastAsia="Aptos"/>
          <w:outline w:val="0"/>
          <w:color w:val="0000ff"/>
          <w:kern w:val="2"/>
          <w:sz w:val="26"/>
          <w:szCs w:val="26"/>
          <w:u w:val="single" w:color="0000ff"/>
          <w:lang w:val="en-US"/>
          <w14:textOutline w14:w="12700" w14:cap="flat">
            <w14:noFill/>
            <w14:miter w14:lim="400000"/>
          </w14:textOutline>
          <w14:textFill>
            <w14:solidFill>
              <w14:srgbClr w14:val="0000FF"/>
            </w14:solidFill>
          </w14:textFill>
        </w:rPr>
        <w:fldChar w:fldCharType="separate" w:fldLock="0"/>
      </w:r>
      <w:r>
        <w:rPr>
          <w:rStyle w:val="Hyperlink.1"/>
          <w:rFonts w:ascii="Aptos" w:cs="Aptos" w:hAnsi="Aptos" w:eastAsia="Aptos"/>
          <w:outline w:val="0"/>
          <w:color w:val="0000ff"/>
          <w:kern w:val="2"/>
          <w:sz w:val="26"/>
          <w:szCs w:val="26"/>
          <w:u w:val="single" w:color="0000ff"/>
          <w:rtl w:val="0"/>
          <w:lang w:val="en-US"/>
          <w14:textOutline w14:w="12700" w14:cap="flat">
            <w14:noFill/>
            <w14:miter w14:lim="400000"/>
          </w14:textOutline>
          <w14:textFill>
            <w14:solidFill>
              <w14:srgbClr w14:val="0000FF"/>
            </w14:solidFill>
          </w14:textFill>
        </w:rPr>
        <w:t>https://www.theguardian.com/us-news/ng-interactive/2025/sep/22/ice-palantir-data</w:t>
      </w:r>
      <w:r>
        <w:rPr>
          <w:lang w:val="en-US"/>
        </w:rPr>
        <w:fldChar w:fldCharType="end" w:fldLock="0"/>
      </w:r>
      <w:r>
        <w:rPr>
          <w:rStyle w:val="None"/>
          <w:rFonts w:ascii="Aptos" w:cs="Aptos" w:hAnsi="Aptos" w:eastAsia="Aptos"/>
          <w:kern w:val="2"/>
          <w:sz w:val="26"/>
          <w:szCs w:val="26"/>
          <w:u w:color="000000"/>
          <w:rtl w:val="0"/>
          <w:lang w:val="en-US"/>
          <w14:textOutline w14:w="12700" w14:cap="flat">
            <w14:noFill/>
            <w14:miter w14:lim="400000"/>
          </w14:textOutline>
        </w:rPr>
        <w:t>), and with the Israeli Defence Forces. Palantir is widely considered to be complicit in war crimes committed in Gaza (</w:t>
      </w:r>
      <w:r>
        <w:rPr>
          <w:rStyle w:val="Hyperlink.1"/>
          <w:rFonts w:ascii="Aptos" w:cs="Aptos" w:hAnsi="Aptos" w:eastAsia="Aptos"/>
          <w:outline w:val="0"/>
          <w:color w:val="0000ff"/>
          <w:kern w:val="2"/>
          <w:sz w:val="26"/>
          <w:szCs w:val="26"/>
          <w:u w:val="single" w:color="0000ff"/>
          <w:lang w:val="en-US"/>
          <w14:textOutline w14:w="12700" w14:cap="flat">
            <w14:noFill/>
            <w14:miter w14:lim="400000"/>
          </w14:textOutline>
          <w14:textFill>
            <w14:solidFill>
              <w14:srgbClr w14:val="0000FF"/>
            </w14:solidFill>
          </w14:textFill>
        </w:rPr>
        <w:fldChar w:fldCharType="begin" w:fldLock="0"/>
      </w:r>
      <w:r>
        <w:rPr>
          <w:rStyle w:val="Hyperlink.1"/>
          <w:rFonts w:ascii="Aptos" w:cs="Aptos" w:hAnsi="Aptos" w:eastAsia="Aptos"/>
          <w:outline w:val="0"/>
          <w:color w:val="0000ff"/>
          <w:kern w:val="2"/>
          <w:sz w:val="26"/>
          <w:szCs w:val="26"/>
          <w:u w:val="single" w:color="0000ff"/>
          <w:lang w:val="en-US"/>
          <w14:textOutline w14:w="12700" w14:cap="flat">
            <w14:noFill/>
            <w14:miter w14:lim="400000"/>
          </w14:textOutline>
          <w14:textFill>
            <w14:solidFill>
              <w14:srgbClr w14:val="0000FF"/>
            </w14:solidFill>
          </w14:textFill>
        </w:rPr>
        <w:instrText xml:space="preserve"> HYPERLINK "https://investigate.afsc.org/company/palantir"</w:instrText>
      </w:r>
      <w:r>
        <w:rPr>
          <w:rStyle w:val="Hyperlink.1"/>
          <w:rFonts w:ascii="Aptos" w:cs="Aptos" w:hAnsi="Aptos" w:eastAsia="Aptos"/>
          <w:outline w:val="0"/>
          <w:color w:val="0000ff"/>
          <w:kern w:val="2"/>
          <w:sz w:val="26"/>
          <w:szCs w:val="26"/>
          <w:u w:val="single" w:color="0000ff"/>
          <w:lang w:val="en-US"/>
          <w14:textOutline w14:w="12700" w14:cap="flat">
            <w14:noFill/>
            <w14:miter w14:lim="400000"/>
          </w14:textOutline>
          <w14:textFill>
            <w14:solidFill>
              <w14:srgbClr w14:val="0000FF"/>
            </w14:solidFill>
          </w14:textFill>
        </w:rPr>
        <w:fldChar w:fldCharType="separate" w:fldLock="0"/>
      </w:r>
      <w:r>
        <w:rPr>
          <w:rStyle w:val="Hyperlink.1"/>
          <w:rFonts w:ascii="Aptos" w:cs="Aptos" w:hAnsi="Aptos" w:eastAsia="Aptos"/>
          <w:outline w:val="0"/>
          <w:color w:val="0000ff"/>
          <w:kern w:val="2"/>
          <w:sz w:val="26"/>
          <w:szCs w:val="26"/>
          <w:u w:val="single" w:color="0000ff"/>
          <w:rtl w:val="0"/>
          <w:lang w:val="en-US"/>
          <w14:textOutline w14:w="12700" w14:cap="flat">
            <w14:noFill/>
            <w14:miter w14:lim="400000"/>
          </w14:textOutline>
          <w14:textFill>
            <w14:solidFill>
              <w14:srgbClr w14:val="0000FF"/>
            </w14:solidFill>
          </w14:textFill>
        </w:rPr>
        <w:t>https://investigate.afsc.org/company/palantir</w:t>
      </w:r>
      <w:r>
        <w:rPr>
          <w:lang w:val="en-US"/>
        </w:rPr>
        <w:fldChar w:fldCharType="end" w:fldLock="0"/>
      </w:r>
      <w:r>
        <w:rPr>
          <w:rStyle w:val="None"/>
          <w:rFonts w:ascii="Aptos" w:cs="Aptos" w:hAnsi="Aptos" w:eastAsia="Aptos"/>
          <w:kern w:val="2"/>
          <w:sz w:val="26"/>
          <w:szCs w:val="26"/>
          <w:u w:color="000000"/>
          <w:rtl w:val="0"/>
          <w:lang w:val="en-US"/>
          <w14:textOutline w14:w="12700" w14:cap="flat">
            <w14:noFill/>
            <w14:miter w14:lim="400000"/>
          </w14:textOutline>
        </w:rPr>
        <w:t xml:space="preserve">). </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rtl w:val="0"/>
          <w:lang w:val="en-US"/>
          <w14:textOutline w14:w="12700" w14:cap="flat">
            <w14:noFill/>
            <w14:miter w14:lim="400000"/>
          </w14:textOutline>
        </w:rPr>
        <w:t xml:space="preserve">Investigative journalists from the US publication </w:t>
      </w:r>
      <w:r>
        <w:rPr>
          <w:rStyle w:val="None"/>
          <w:rFonts w:ascii="Aptos" w:cs="Aptos" w:hAnsi="Aptos" w:eastAsia="Aptos"/>
          <w:i w:val="1"/>
          <w:iCs w:val="1"/>
          <w:kern w:val="2"/>
          <w:sz w:val="26"/>
          <w:szCs w:val="26"/>
          <w:u w:color="000000"/>
          <w:rtl w:val="0"/>
          <w:lang w:val="en-US"/>
          <w14:textOutline w14:w="12700" w14:cap="flat">
            <w14:noFill/>
            <w14:miter w14:lim="400000"/>
          </w14:textOutline>
        </w:rPr>
        <w:t xml:space="preserve">The Nation </w:t>
      </w:r>
      <w:r>
        <w:rPr>
          <w:rStyle w:val="None"/>
          <w:rFonts w:ascii="Aptos" w:cs="Aptos" w:hAnsi="Aptos" w:eastAsia="Aptos"/>
          <w:kern w:val="2"/>
          <w:sz w:val="26"/>
          <w:szCs w:val="26"/>
          <w:u w:color="000000"/>
          <w:rtl w:val="0"/>
          <w:lang w:val="en-US"/>
          <w14:textOutline w14:w="12700" w14:cap="flat">
            <w14:noFill/>
            <w14:miter w14:lim="400000"/>
          </w14:textOutline>
        </w:rPr>
        <w:t xml:space="preserve">and Israeli media, </w:t>
      </w:r>
      <w:r>
        <w:rPr>
          <w:rStyle w:val="None"/>
          <w:rFonts w:ascii="Aptos" w:cs="Aptos" w:hAnsi="Aptos" w:eastAsia="Aptos"/>
          <w:i w:val="1"/>
          <w:iCs w:val="1"/>
          <w:kern w:val="2"/>
          <w:sz w:val="26"/>
          <w:szCs w:val="26"/>
          <w:u w:color="000000"/>
          <w:rtl w:val="0"/>
          <w:lang w:val="en-US"/>
          <w14:textOutline w14:w="12700" w14:cap="flat">
            <w14:noFill/>
            <w14:miter w14:lim="400000"/>
          </w14:textOutline>
        </w:rPr>
        <w:t>+972</w:t>
      </w:r>
      <w:r>
        <w:rPr>
          <w:rStyle w:val="None"/>
          <w:rFonts w:ascii="Aptos" w:cs="Aptos" w:hAnsi="Aptos" w:eastAsia="Aptos"/>
          <w:kern w:val="2"/>
          <w:sz w:val="26"/>
          <w:szCs w:val="26"/>
          <w:u w:color="000000"/>
          <w:rtl w:val="0"/>
          <w:lang w:val="en-US"/>
          <w14:textOutline w14:w="12700" w14:cap="flat">
            <w14:noFill/>
            <w14:miter w14:lim="400000"/>
          </w14:textOutline>
        </w:rPr>
        <w:t xml:space="preserve"> and </w:t>
      </w:r>
      <w:r>
        <w:rPr>
          <w:rStyle w:val="None"/>
          <w:rFonts w:ascii="Aptos" w:cs="Aptos" w:hAnsi="Aptos" w:eastAsia="Aptos"/>
          <w:i w:val="1"/>
          <w:iCs w:val="1"/>
          <w:kern w:val="2"/>
          <w:sz w:val="26"/>
          <w:szCs w:val="26"/>
          <w:u w:color="000000"/>
          <w:rtl w:val="0"/>
          <w:lang w:val="en-US"/>
          <w14:textOutline w14:w="12700" w14:cap="flat">
            <w14:noFill/>
            <w14:miter w14:lim="400000"/>
          </w14:textOutline>
        </w:rPr>
        <w:t>Local Call</w:t>
      </w:r>
      <w:r>
        <w:rPr>
          <w:rStyle w:val="None"/>
          <w:rFonts w:ascii="Aptos" w:cs="Aptos" w:hAnsi="Aptos" w:eastAsia="Aptos"/>
          <w:kern w:val="2"/>
          <w:sz w:val="26"/>
          <w:szCs w:val="26"/>
          <w:u w:color="000000"/>
          <w:rtl w:val="0"/>
          <w:lang w:val="en-US"/>
          <w14:textOutline w14:w="12700" w14:cap="flat">
            <w14:noFill/>
            <w14:miter w14:lim="400000"/>
          </w14:textOutline>
        </w:rPr>
        <w:t xml:space="preserve"> have documented claims that that Palantir supplies Israel with advanced AI-driven systems used to identify targets in Gaza. Partly in response to such reports, a major Norwegian asset manager, Storebrand, divested its Palantir holdings in October 2024 on the grounds of the potential risk of contributing to violations of international humanitarian law.</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rtl w:val="0"/>
          <w:lang w:val="en-US"/>
          <w14:textOutline w14:w="12700" w14:cap="flat">
            <w14:noFill/>
            <w14:miter w14:lim="400000"/>
          </w14:textOutline>
        </w:rPr>
        <w:t>As well as Palantir's deep involvement in human rights abuses, there are widely held concerns about the inadequate safeguards Palantir offers regarding the confidentiality of our personal health records.</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rtl w:val="0"/>
          <w:lang w:val="en-US"/>
          <w14:textOutline w14:w="12700" w14:cap="flat">
            <w14:noFill/>
            <w14:miter w14:lim="400000"/>
          </w14:textOutline>
        </w:rPr>
        <w:t xml:space="preserve">We are especially concerned that any contract made by Homerton Trust with Palantir would be incompatible with Homerton's ethical policies. Patients respect their local hospital's ethical values. Palantir contradicts these. Such a contract is also likely to conflict with Hackney Council's commitment, made in July 2023, to seek recognition as a Borough of Sanctuary by 2026. </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rtl w:val="0"/>
          <w:lang w:val="en-US"/>
          <w14:textOutline w14:w="12700" w14:cap="flat">
            <w14:noFill/>
            <w14:miter w14:lim="400000"/>
          </w14:textOutline>
        </w:rPr>
        <w:t xml:space="preserve">You will know that at the 14 October 2025 meeting of the Health in Hackney Scrutiny Commission, most councillors present voiced deep concerns about a partnership between Homerton Hospital and Palantir. In particular, they expressed their great unease that a company which has facilitated pulling migrants, including US citizens, off the streets in US cities should have access to the health data of Hackney residents, including migrants in our communities. Cllr Chris Kennedy, Cabinet Member for Health, said he shared the concerns of other councillors, particularly its impact on Hackney's application to become a Borough of Sanctuary. </w:t>
      </w:r>
    </w:p>
    <w:p>
      <w:pPr>
        <w:pStyle w:val="Default"/>
        <w:spacing w:before="0" w:line="240" w:lineRule="auto"/>
        <w:rPr>
          <w:rStyle w:val="None"/>
          <w:rFonts w:ascii="Helvetica" w:cs="Helvetica" w:hAnsi="Helvetica" w:eastAsia="Helvetica"/>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rtl w:val="0"/>
          <w:lang w:val="en-US"/>
          <w14:textOutline w14:w="12700" w14:cap="flat">
            <w14:noFill/>
            <w14:miter w14:lim="400000"/>
          </w14:textOutline>
        </w:rPr>
        <w:t xml:space="preserve">We are members of the newly formed Hackney Coalition Against Palantir and represent a cross section of Hackney's communities and Homerton patients. Homerton Hospital is close to the hearts of many of us, as despite Government cuts, we, our relatives, and friends, have experienced excellent care over many years from Homerton staff. But there is a risk that Homerton patients will lose trust in the hospital, out of concern at their personal health information being managed by a large corporation involved in human rights abuses internationally. </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lang w:val="en-US"/>
          <w14:textOutline w14:w="12700" w14:cap="flat">
            <w14:noFill/>
            <w14:miter w14:lim="400000"/>
          </w14:textOutline>
        </w:rPr>
        <w:br w:type="textWrapping"/>
      </w:r>
      <w:r>
        <w:rPr>
          <w:rStyle w:val="None"/>
          <w:rFonts w:ascii="Aptos" w:cs="Aptos" w:hAnsi="Aptos" w:eastAsia="Aptos"/>
          <w:kern w:val="2"/>
          <w:sz w:val="26"/>
          <w:szCs w:val="26"/>
          <w:u w:color="000000"/>
          <w:rtl w:val="0"/>
          <w:lang w:val="en-US"/>
          <w14:textOutline w14:w="12700" w14:cap="flat">
            <w14:noFill/>
            <w14:miter w14:lim="400000"/>
          </w14:textOutline>
        </w:rPr>
        <w:t xml:space="preserve">Together, we are urging the Board to act in the interests of Hackney people and Homerton patients and to reject any such contract with an organisation whose expressed interest is surveillance and the targeting of people in conflict zones and whose founder and chair has no sympathy with publicly provided health services such as the NHS. Palantir co-founder Peter Thiel in an Oxford Union speech even claimed that the NHS </w:t>
      </w:r>
      <w:r>
        <w:rPr>
          <w:rStyle w:val="None"/>
          <w:rFonts w:ascii="Aptos" w:cs="Aptos" w:hAnsi="Aptos" w:eastAsia="Aptos"/>
          <w:kern w:val="2"/>
          <w:sz w:val="26"/>
          <w:szCs w:val="26"/>
          <w:u w:color="000000"/>
          <w:rtl w:val="0"/>
          <w:lang w:val="en-US"/>
          <w14:textOutline w14:w="12700" w14:cap="flat">
            <w14:noFill/>
            <w14:miter w14:lim="400000"/>
          </w14:textOutline>
        </w:rPr>
        <w:t>“</w:t>
      </w:r>
      <w:r>
        <w:rPr>
          <w:rStyle w:val="None"/>
          <w:rFonts w:ascii="Aptos" w:cs="Aptos" w:hAnsi="Aptos" w:eastAsia="Aptos"/>
          <w:kern w:val="2"/>
          <w:sz w:val="26"/>
          <w:szCs w:val="26"/>
          <w:u w:color="000000"/>
          <w:rtl w:val="0"/>
          <w:lang w:val="en-US"/>
          <w14:textOutline w14:w="12700" w14:cap="flat">
            <w14:noFill/>
            <w14:miter w14:lim="400000"/>
          </w14:textOutline>
        </w:rPr>
        <w:t>made people sick</w:t>
      </w:r>
      <w:r>
        <w:rPr>
          <w:rStyle w:val="None"/>
          <w:rFonts w:ascii="Aptos" w:cs="Aptos" w:hAnsi="Aptos" w:eastAsia="Aptos"/>
          <w:kern w:val="2"/>
          <w:sz w:val="26"/>
          <w:szCs w:val="26"/>
          <w:u w:color="000000"/>
          <w:rtl w:val="0"/>
          <w:lang w:val="en-US"/>
          <w14:textOutline w14:w="12700" w14:cap="flat">
            <w14:noFill/>
            <w14:miter w14:lim="400000"/>
          </w14:textOutline>
        </w:rPr>
        <w:t xml:space="preserve">” </w:t>
      </w:r>
      <w:r>
        <w:rPr>
          <w:rStyle w:val="None"/>
          <w:rFonts w:ascii="Aptos" w:cs="Aptos" w:hAnsi="Aptos" w:eastAsia="Aptos"/>
          <w:kern w:val="2"/>
          <w:sz w:val="26"/>
          <w:szCs w:val="26"/>
          <w:u w:color="000000"/>
          <w:rtl w:val="0"/>
          <w:lang w:val="en-US"/>
          <w14:textOutline w14:w="12700" w14:cap="flat">
            <w14:noFill/>
            <w14:miter w14:lim="400000"/>
          </w14:textOutline>
        </w:rPr>
        <w:t>(https://www.theguardian.com/technology/2023/nov/21/palantir-peter-thiel-nhs-natural-target-outspoken-tech-billionaire).</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r>
        <w:rPr>
          <w:rStyle w:val="None"/>
          <w:rFonts w:ascii="Aptos" w:cs="Aptos" w:hAnsi="Aptos" w:eastAsia="Aptos"/>
          <w:kern w:val="2"/>
          <w:sz w:val="26"/>
          <w:szCs w:val="26"/>
          <w:u w:color="000000"/>
          <w:rtl w:val="0"/>
          <w:lang w:val="en-US"/>
          <w14:textOutline w14:w="12700" w14:cap="flat">
            <w14:noFill/>
            <w14:miter w14:lim="400000"/>
          </w14:textOutline>
        </w:rPr>
        <w:t>We have been collecting signatures from Homerton patients and members of the public keen to express their opposition to a deal with Palantir, letting you know how concerned they are about their much-loved and trusted hospital. We would appreciate the opportunity to hand over these signatures, together with a dossier of information about Palantir before your Board meeting on 26</w:t>
      </w:r>
      <w:r>
        <w:rPr>
          <w:rStyle w:val="None"/>
          <w:rFonts w:ascii="Aptos" w:cs="Aptos" w:hAnsi="Aptos" w:eastAsia="Aptos"/>
          <w:kern w:val="2"/>
          <w:sz w:val="26"/>
          <w:szCs w:val="26"/>
          <w:u w:color="000000"/>
          <w:vertAlign w:val="superscript"/>
          <w:rtl w:val="0"/>
          <w:lang w:val="en-US"/>
          <w14:textOutline w14:w="12700" w14:cap="flat">
            <w14:noFill/>
            <w14:miter w14:lim="400000"/>
          </w14:textOutline>
        </w:rPr>
        <w:t>th</w:t>
      </w:r>
      <w:r>
        <w:rPr>
          <w:rStyle w:val="None"/>
          <w:rFonts w:ascii="Aptos" w:cs="Aptos" w:hAnsi="Aptos" w:eastAsia="Aptos"/>
          <w:kern w:val="2"/>
          <w:sz w:val="26"/>
          <w:szCs w:val="26"/>
          <w:u w:color="000000"/>
          <w:rtl w:val="0"/>
          <w:lang w:val="en-US"/>
          <w14:textOutline w14:w="12700" w14:cap="flat">
            <w14:noFill/>
            <w14:miter w14:lim="400000"/>
          </w14:textOutline>
        </w:rPr>
        <w:t xml:space="preserve"> November 2025. </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14:textOutline w14:w="12700" w14:cap="flat">
            <w14:noFill/>
            <w14:miter w14:lim="400000"/>
          </w14:textOutline>
        </w:rPr>
      </w:pPr>
      <w:r>
        <w:rPr>
          <w:rStyle w:val="None"/>
          <w:rFonts w:ascii="Aptos" w:cs="Aptos" w:hAnsi="Aptos" w:eastAsia="Aptos"/>
          <w:kern w:val="2"/>
          <w:sz w:val="26"/>
          <w:szCs w:val="26"/>
          <w:u w:color="000000"/>
          <w:rtl w:val="0"/>
          <w:lang w:val="fr-FR"/>
          <w14:textOutline w14:w="12700" w14:cap="flat">
            <w14:noFill/>
            <w14:miter w14:lim="400000"/>
          </w14:textOutline>
        </w:rPr>
        <w:t xml:space="preserve">Yours </w:t>
      </w:r>
      <w:r>
        <w:rPr>
          <w:rStyle w:val="None"/>
          <w:rFonts w:ascii="Aptos" w:cs="Aptos" w:hAnsi="Aptos" w:eastAsia="Aptos"/>
          <w:kern w:val="2"/>
          <w:sz w:val="26"/>
          <w:szCs w:val="26"/>
          <w:u w:color="000000"/>
          <w:rtl w:val="0"/>
          <w:lang w:val="en-US"/>
          <w14:textOutline w14:w="12700" w14:cap="flat">
            <w14:noFill/>
            <w14:miter w14:lim="400000"/>
          </w14:textOutline>
        </w:rPr>
        <w:t>sincerely</w:t>
      </w:r>
    </w:p>
    <w:p>
      <w:pPr>
        <w:pStyle w:val="Default"/>
        <w:spacing w:before="0" w:line="240" w:lineRule="auto"/>
        <w:rPr>
          <w:rStyle w:val="None"/>
          <w:rFonts w:ascii="Aptos" w:cs="Aptos" w:hAnsi="Aptos" w:eastAsia="Aptos"/>
          <w:kern w:val="2"/>
          <w:sz w:val="26"/>
          <w:szCs w:val="26"/>
          <w:u w:color="000000"/>
          <w:lang w:val="fr-FR"/>
          <w14:textOutline w14:w="12700" w14:cap="flat">
            <w14:noFill/>
            <w14:miter w14:lim="400000"/>
          </w14:textOutline>
        </w:rPr>
      </w:pP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Marion Macalpine, on behalf of Hackney Keep Our NHS Public</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Sussan Rassoulie, Secretary on behalf of Hackney Palestine Solidarity Campaign</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Coral Jones (Dr) Chair, Socialist Health Association, London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Alan Gibson and Doug Holton, Joint Secretaries of Hackney Trades Union Council</w:t>
      </w:r>
    </w:p>
    <w:p>
      <w:pPr>
        <w:pStyle w:val="Table Style 2 A"/>
        <w:rPr>
          <w:rStyle w:val="None"/>
          <w:rFonts w:ascii="Aptos" w:cs="Aptos" w:hAnsi="Aptos" w:eastAsia="Aptos"/>
          <w:outline w:val="0"/>
          <w:color w:val="0d040b"/>
          <w:sz w:val="24"/>
          <w:szCs w:val="24"/>
          <w:u w:color="0d040b"/>
          <w:lang w:val="fr-FR"/>
          <w14:textFill>
            <w14:solidFill>
              <w14:srgbClr w14:val="0D040B"/>
            </w14:solidFill>
          </w14:textFill>
        </w:rPr>
      </w:pPr>
      <w:r>
        <w:rPr>
          <w:rStyle w:val="None"/>
          <w:rFonts w:ascii="Aptos" w:cs="Aptos" w:hAnsi="Aptos" w:eastAsia="Aptos"/>
          <w:outline w:val="0"/>
          <w:color w:val="0d040b"/>
          <w:sz w:val="24"/>
          <w:szCs w:val="24"/>
          <w:u w:color="0d040b"/>
          <w:rtl w:val="0"/>
          <w:lang w:val="fr-FR"/>
          <w14:textFill>
            <w14:solidFill>
              <w14:srgbClr w14:val="0D040B"/>
            </w14:solidFill>
          </w14:textFill>
        </w:rPr>
        <w:t xml:space="preserve">Jordan Rivera, Branch Secretary, on behalf of Homerton Hospital Trust Unison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Matt Paul, Branch Secretary, on behalf of Hackney Unison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Terry Conway, Secretary, on behalf of Islington and Hackney Unite Community Branch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Duncan Davis, Secretary, United Tech and Allied Workers (section of the Communication Workers Union)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Dave Davies, Joint District Sec Hackney National Education Union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Mike Simons, on behalf of Hackney Stop the War </w:t>
      </w:r>
    </w:p>
    <w:p>
      <w:pPr>
        <w:pStyle w:val="Table Style 2 A"/>
        <w:rPr>
          <w:rStyle w:val="None"/>
          <w:rFonts w:ascii="Aptos" w:cs="Aptos" w:hAnsi="Aptos" w:eastAsia="Aptos"/>
          <w:outline w:val="0"/>
          <w:color w:val="0d040b"/>
          <w:sz w:val="24"/>
          <w:szCs w:val="24"/>
          <w:u w:color="0d040b"/>
          <w:lang w:val="fr-FR"/>
          <w14:textFill>
            <w14:solidFill>
              <w14:srgbClr w14:val="0D040B"/>
            </w14:solidFill>
          </w14:textFill>
        </w:rPr>
      </w:pPr>
      <w:r>
        <w:rPr>
          <w:rStyle w:val="None"/>
          <w:rFonts w:ascii="Aptos" w:cs="Aptos" w:hAnsi="Aptos" w:eastAsia="Aptos"/>
          <w:outline w:val="0"/>
          <w:color w:val="0d040b"/>
          <w:sz w:val="24"/>
          <w:szCs w:val="24"/>
          <w:u w:color="0d040b"/>
          <w:rtl w:val="0"/>
          <w:lang w:val="fr-FR"/>
          <w14:textFill>
            <w14:solidFill>
              <w14:srgbClr w14:val="0D040B"/>
            </w14:solidFill>
          </w14:textFill>
        </w:rPr>
        <w:t>Jo Thwaites, Hackney North and Stoke Newington Constituency Labour Party Women</w:t>
      </w:r>
      <w:r>
        <w:rPr>
          <w:rStyle w:val="None"/>
          <w:rFonts w:ascii="Aptos" w:cs="Aptos" w:hAnsi="Aptos" w:eastAsia="Aptos"/>
          <w:outline w:val="0"/>
          <w:color w:val="0d040b"/>
          <w:sz w:val="24"/>
          <w:szCs w:val="24"/>
          <w:u w:color="0d040b"/>
          <w:rtl w:val="0"/>
          <w:lang w:val="fr-FR"/>
          <w14:textFill>
            <w14:solidFill>
              <w14:srgbClr w14:val="0D040B"/>
            </w14:solidFill>
          </w14:textFill>
        </w:rPr>
        <w:t>’</w:t>
      </w:r>
      <w:r>
        <w:rPr>
          <w:rStyle w:val="None"/>
          <w:rFonts w:ascii="Aptos" w:cs="Aptos" w:hAnsi="Aptos" w:eastAsia="Aptos"/>
          <w:outline w:val="0"/>
          <w:color w:val="0d040b"/>
          <w:sz w:val="24"/>
          <w:szCs w:val="24"/>
          <w:u w:color="0d040b"/>
          <w:rtl w:val="0"/>
          <w:lang w:val="fr-FR"/>
          <w14:textFill>
            <w14:solidFill>
              <w14:srgbClr w14:val="0D040B"/>
            </w14:solidFill>
          </w14:textFill>
        </w:rPr>
        <w:t xml:space="preserve">s Branch Secretary (in a personal capacity) </w:t>
      </w:r>
    </w:p>
    <w:p>
      <w:pPr>
        <w:pStyle w:val="Table Style 2 A"/>
        <w:suppressAutoHyphens w:val="1"/>
        <w:rPr>
          <w:rStyle w:val="None"/>
          <w:rFonts w:ascii="Aptos" w:cs="Aptos" w:hAnsi="Aptos" w:eastAsia="Aptos"/>
          <w:outline w:val="0"/>
          <w:color w:val="0d040b"/>
          <w:sz w:val="24"/>
          <w:szCs w:val="24"/>
          <w:u w:color="0d040b"/>
          <w:lang w:val="fr-FR"/>
          <w14:textFill>
            <w14:solidFill>
              <w14:srgbClr w14:val="0D040B"/>
            </w14:solidFill>
          </w14:textFill>
        </w:rPr>
      </w:pPr>
      <w:r>
        <w:rPr>
          <w:rStyle w:val="None"/>
          <w:rFonts w:ascii="Aptos" w:cs="Aptos" w:hAnsi="Aptos" w:eastAsia="Aptos"/>
          <w:outline w:val="0"/>
          <w:color w:val="0d040b"/>
          <w:sz w:val="24"/>
          <w:szCs w:val="24"/>
          <w:u w:color="0d040b"/>
          <w:rtl w:val="0"/>
          <w:lang w:val="fr-FR"/>
          <w14:textFill>
            <w14:solidFill>
              <w14:srgbClr w14:val="0D040B"/>
            </w14:solidFill>
          </w14:textFill>
        </w:rPr>
        <w:t xml:space="preserve">Pat Quigley MBE, Hackney South &amp; Shoreditch Constituency Labour Party Women's Branch Secretary (in a personal capacity)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Amanda Bentham, Secretary, Hackney Independent Socialist Collective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Coalition of Latin Americans in the UK </w:t>
      </w:r>
      <w:r>
        <w:rPr>
          <w:rStyle w:val="Hyperlink.2"/>
          <w:lang w:val="en-US"/>
        </w:rPr>
        <w:fldChar w:fldCharType="begin" w:fldLock="0"/>
      </w:r>
      <w:r>
        <w:rPr>
          <w:rStyle w:val="Hyperlink.2"/>
          <w:lang w:val="en-US"/>
        </w:rPr>
        <w:instrText xml:space="preserve"> HYPERLINK "mailto:jacobo@clauk.org.uk"</w:instrText>
      </w:r>
      <w:r>
        <w:rPr>
          <w:rStyle w:val="Hyperlink.2"/>
          <w:lang w:val="en-US"/>
        </w:rPr>
        <w:fldChar w:fldCharType="separate" w:fldLock="0"/>
      </w:r>
      <w:r>
        <w:rPr>
          <w:rStyle w:val="Hyperlink.2"/>
          <w:rtl w:val="0"/>
          <w:lang w:val="en-US"/>
        </w:rPr>
        <w:t>jacobo@clauk.org.uk</w:t>
      </w:r>
      <w:r>
        <w:rPr>
          <w:lang w:val="en-US"/>
        </w:rPr>
        <w:fldChar w:fldCharType="end" w:fldLock="0"/>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Pauline Moon, for Hackney Patients not Passports</w:t>
      </w:r>
    </w:p>
    <w:p>
      <w:pPr>
        <w:pStyle w:val="Default"/>
        <w:spacing w:before="0" w:line="240" w:lineRule="auto"/>
        <w:rPr>
          <w:rStyle w:val="None"/>
          <w:rFonts w:ascii="Aptos" w:cs="Aptos" w:hAnsi="Aptos" w:eastAsia="Aptos"/>
          <w:b w:val="1"/>
          <w:bCs w:val="1"/>
          <w:kern w:val="2"/>
          <w:u w:color="000000"/>
          <w:lang w:val="en-US"/>
          <w14:textOutline w14:w="12700" w14:cap="flat">
            <w14:noFill/>
            <w14:miter w14:lim="400000"/>
          </w14:textOutline>
        </w:rPr>
      </w:pPr>
      <w:r>
        <w:rPr>
          <w:rStyle w:val="None"/>
          <w:rFonts w:ascii="Aptos" w:cs="Aptos" w:hAnsi="Aptos" w:eastAsia="Aptos"/>
          <w:b w:val="1"/>
          <w:bCs w:val="1"/>
          <w:kern w:val="2"/>
          <w:rtl w:val="0"/>
          <w:lang w:val="en-US"/>
        </w:rPr>
        <w:t>Councillors</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Hackney Green group: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Zo</w:t>
      </w:r>
      <w:r>
        <w:rPr>
          <w:rStyle w:val="None"/>
          <w:rFonts w:ascii="Aptos" w:cs="Aptos" w:hAnsi="Aptos" w:eastAsia="Aptos"/>
          <w:kern w:val="2"/>
          <w:u w:color="000000"/>
          <w:rtl w:val="0"/>
          <w:lang w:val="en-US"/>
          <w14:textOutline w14:w="12700" w14:cap="flat">
            <w14:noFill/>
            <w14:miter w14:lim="400000"/>
          </w14:textOutline>
        </w:rPr>
        <w:t>ë</w:t>
      </w:r>
      <w:r>
        <w:rPr>
          <w:rStyle w:val="None"/>
          <w:rFonts w:ascii="Aptos" w:cs="Aptos" w:hAnsi="Aptos" w:eastAsia="Aptos"/>
          <w:kern w:val="2"/>
          <w:u w:color="000000"/>
          <w:rtl w:val="0"/>
          <w:lang w:val="en-US"/>
          <w14:textOutline w14:w="12700" w14:cap="flat">
            <w14:noFill/>
            <w14:miter w14:lim="400000"/>
          </w14:textOutline>
        </w:rPr>
        <w:t xml:space="preserve"> Garbett,</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Liam Davis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Alastair Binnie-Lubbock</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 xml:space="preserve">Hackney Independent Socialist Group: </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Felicity Premru</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Claudia Turbet-Delof</w:t>
      </w:r>
    </w:p>
    <w:p>
      <w:pPr>
        <w:pStyle w:val="Default"/>
        <w:spacing w:before="0" w:line="240" w:lineRule="auto"/>
        <w:rPr>
          <w:rStyle w:val="None"/>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Pe</w:t>
      </w:r>
      <w:r>
        <w:rPr>
          <w:rStyle w:val="None"/>
          <w:rFonts w:ascii="Aptos" w:cs="Aptos" w:hAnsi="Aptos" w:eastAsia="Aptos"/>
          <w:kern w:val="2"/>
          <w:u w:color="000000"/>
          <w:rtl w:val="0"/>
          <w:lang w:val="en-US"/>
          <w14:textOutline w14:w="12700" w14:cap="flat">
            <w14:noFill/>
            <w14:miter w14:lim="400000"/>
          </w14:textOutline>
        </w:rPr>
        <w:t>nny Wrout</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In a personal capacity:</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Soraya Adejare</w:t>
      </w:r>
    </w:p>
    <w:p>
      <w:pPr>
        <w:pStyle w:val="Default"/>
        <w:spacing w:before="0" w:line="240" w:lineRule="auto"/>
        <w:rPr>
          <w:rStyle w:val="None"/>
          <w:rFonts w:ascii="Aptos" w:cs="Aptos" w:hAnsi="Aptos" w:eastAsia="Aptos"/>
          <w:kern w:val="2"/>
          <w:u w:color="000000"/>
          <w:lang w:val="en-US"/>
          <w14:textOutline w14:w="12700" w14:cap="flat">
            <w14:noFill/>
            <w14:miter w14:lim="400000"/>
          </w14:textOutline>
        </w:rPr>
      </w:pPr>
      <w:r>
        <w:rPr>
          <w:rStyle w:val="None"/>
          <w:rFonts w:ascii="Aptos" w:cs="Aptos" w:hAnsi="Aptos" w:eastAsia="Aptos"/>
          <w:kern w:val="2"/>
          <w:u w:color="000000"/>
          <w:rtl w:val="0"/>
          <w:lang w:val="en-US"/>
          <w14:textOutline w14:w="12700" w14:cap="flat">
            <w14:noFill/>
            <w14:miter w14:lim="400000"/>
          </w14:textOutline>
        </w:rPr>
        <w:t>M. Can Ozsen</w:t>
      </w:r>
    </w:p>
    <w:p>
      <w:pPr>
        <w:pStyle w:val="Default"/>
        <w:spacing w:before="0" w:line="240" w:lineRule="auto"/>
        <w:rPr>
          <w:rStyle w:val="None"/>
          <w:rFonts w:ascii="Aptos" w:cs="Aptos" w:hAnsi="Aptos" w:eastAsia="Aptos"/>
          <w:kern w:val="2"/>
          <w:sz w:val="26"/>
          <w:szCs w:val="26"/>
          <w:u w:color="000000"/>
          <w:lang w:val="fr-FR"/>
          <w14:textOutline w14:w="12700" w14:cap="flat">
            <w14:noFill/>
            <w14:miter w14:lim="400000"/>
          </w14:textOutline>
        </w:rPr>
      </w:pPr>
    </w:p>
    <w:p>
      <w:pPr>
        <w:pStyle w:val="Default"/>
        <w:spacing w:before="0" w:line="240" w:lineRule="auto"/>
        <w:rPr>
          <w:rStyle w:val="None"/>
          <w:rFonts w:ascii="Aptos" w:cs="Aptos" w:hAnsi="Aptos" w:eastAsia="Aptos"/>
          <w:b w:val="1"/>
          <w:bCs w:val="1"/>
          <w:kern w:val="2"/>
          <w:sz w:val="26"/>
          <w:szCs w:val="26"/>
          <w:u w:color="000000"/>
          <w:lang w:val="en-US"/>
          <w14:textOutline w14:w="12700" w14:cap="flat">
            <w14:noFill/>
            <w14:miter w14:lim="400000"/>
          </w14:textOutline>
        </w:rPr>
      </w:pPr>
      <w:r>
        <w:rPr>
          <w:rStyle w:val="None"/>
          <w:rFonts w:ascii="Aptos" w:cs="Aptos" w:hAnsi="Aptos" w:eastAsia="Aptos"/>
          <w:b w:val="1"/>
          <w:bCs w:val="1"/>
          <w:kern w:val="2"/>
          <w:sz w:val="26"/>
          <w:szCs w:val="26"/>
          <w:u w:color="000000"/>
          <w:rtl w:val="0"/>
          <w:lang w:val="en-US"/>
          <w14:textOutline w14:w="12700" w14:cap="flat">
            <w14:noFill/>
            <w14:miter w14:lim="400000"/>
          </w14:textOutline>
        </w:rPr>
        <w:t xml:space="preserve">PLEASE RESPOND TO MARION MACALPINE </w:t>
      </w:r>
    </w:p>
    <w:p>
      <w:pPr>
        <w:pStyle w:val="Default"/>
        <w:spacing w:before="0" w:line="240" w:lineRule="auto"/>
        <w:rPr>
          <w:rStyle w:val="None"/>
          <w:rFonts w:ascii="Aptos" w:cs="Aptos" w:hAnsi="Aptos" w:eastAsia="Aptos"/>
          <w:b w:val="1"/>
          <w:bCs w:val="1"/>
          <w:kern w:val="2"/>
          <w:sz w:val="26"/>
          <w:szCs w:val="26"/>
          <w:u w:color="000000"/>
          <w:lang w:val="en-US"/>
          <w14:textOutline w14:w="12700" w14:cap="flat">
            <w14:noFill/>
            <w14:miter w14:lim="400000"/>
          </w14:textOutline>
        </w:rPr>
      </w:pPr>
      <w:r>
        <w:rPr>
          <w:rStyle w:val="Hyperlink.2"/>
          <w:rFonts w:ascii="Aptos" w:cs="Aptos" w:hAnsi="Aptos" w:eastAsia="Aptos"/>
          <w:b w:val="1"/>
          <w:bCs w:val="1"/>
          <w:kern w:val="2"/>
          <w:sz w:val="26"/>
          <w:szCs w:val="26"/>
          <w:lang w:val="en-US"/>
        </w:rPr>
        <w:fldChar w:fldCharType="begin" w:fldLock="0"/>
      </w:r>
      <w:r>
        <w:rPr>
          <w:rStyle w:val="Hyperlink.2"/>
          <w:rFonts w:ascii="Aptos" w:cs="Aptos" w:hAnsi="Aptos" w:eastAsia="Aptos"/>
          <w:b w:val="1"/>
          <w:bCs w:val="1"/>
          <w:kern w:val="2"/>
          <w:sz w:val="26"/>
          <w:szCs w:val="26"/>
          <w:lang w:val="en-US"/>
        </w:rPr>
        <w:instrText xml:space="preserve"> HYPERLINK "mailto:marion.macalpine@gmail.com"</w:instrText>
      </w:r>
      <w:r>
        <w:rPr>
          <w:rStyle w:val="Hyperlink.2"/>
          <w:rFonts w:ascii="Aptos" w:cs="Aptos" w:hAnsi="Aptos" w:eastAsia="Aptos"/>
          <w:b w:val="1"/>
          <w:bCs w:val="1"/>
          <w:kern w:val="2"/>
          <w:sz w:val="26"/>
          <w:szCs w:val="26"/>
          <w:lang w:val="en-US"/>
        </w:rPr>
        <w:fldChar w:fldCharType="separate" w:fldLock="0"/>
      </w:r>
      <w:r>
        <w:rPr>
          <w:rStyle w:val="Hyperlink.2"/>
          <w:rFonts w:ascii="Aptos" w:cs="Aptos" w:hAnsi="Aptos" w:eastAsia="Aptos"/>
          <w:b w:val="1"/>
          <w:bCs w:val="1"/>
          <w:kern w:val="2"/>
          <w:sz w:val="26"/>
          <w:szCs w:val="26"/>
          <w:rtl w:val="0"/>
          <w:lang w:val="en-US"/>
        </w:rPr>
        <w:t>marion.macalpine@gmail.com</w:t>
      </w:r>
      <w:r>
        <w:rPr>
          <w:rFonts w:ascii="Aptos" w:cs="Aptos" w:hAnsi="Aptos" w:eastAsia="Aptos"/>
          <w:b w:val="1"/>
          <w:bCs w:val="1"/>
          <w:kern w:val="2"/>
          <w:sz w:val="26"/>
          <w:szCs w:val="26"/>
          <w:lang w:val="en-US"/>
        </w:rPr>
        <w:fldChar w:fldCharType="end" w:fldLock="0"/>
      </w:r>
      <w:r>
        <w:rPr>
          <w:rStyle w:val="None"/>
          <w:rFonts w:ascii="Aptos" w:cs="Aptos" w:hAnsi="Aptos" w:eastAsia="Aptos"/>
          <w:b w:val="1"/>
          <w:bCs w:val="1"/>
          <w:kern w:val="2"/>
          <w:sz w:val="26"/>
          <w:szCs w:val="26"/>
          <w:u w:color="000000"/>
          <w:rtl w:val="0"/>
          <w:lang w:val="en-US"/>
          <w14:textOutline w14:w="12700" w14:cap="flat">
            <w14:noFill/>
            <w14:miter w14:lim="400000"/>
          </w14:textOutline>
        </w:rPr>
        <w:t xml:space="preserve"> </w:t>
      </w: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rPr>
          <w:rStyle w:val="None"/>
          <w:rFonts w:ascii="Aptos" w:cs="Aptos" w:hAnsi="Aptos" w:eastAsia="Aptos"/>
          <w:kern w:val="2"/>
          <w:sz w:val="26"/>
          <w:szCs w:val="26"/>
          <w:u w:color="000000"/>
          <w:lang w:val="en-US"/>
          <w14:textOutline w14:w="12700" w14:cap="flat">
            <w14:noFill/>
            <w14:miter w14:lim="400000"/>
          </w14:textOutline>
        </w:rPr>
      </w:pPr>
    </w:p>
    <w:p>
      <w:pPr>
        <w:pStyle w:val="Default"/>
        <w:spacing w:before="0" w:line="240" w:lineRule="auto"/>
      </w:pPr>
      <w:r>
        <w:rPr>
          <w:rStyle w:val="None"/>
          <w:rFonts w:ascii="Aptos" w:cs="Aptos" w:hAnsi="Aptos" w:eastAsia="Aptos"/>
          <w:kern w:val="2"/>
          <w:sz w:val="26"/>
          <w:szCs w:val="26"/>
          <w:u w:color="000000"/>
          <w:rtl w:val="0"/>
          <w:lang w:val="en-US"/>
          <w14:textOutline w14:w="12700" w14:cap="flat">
            <w14:noFill/>
            <w14:miter w14:lim="400000"/>
          </w14:textOutline>
        </w:rPr>
        <w:t xml:space="preserve">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sz w:val="26"/>
      <w:szCs w:val="26"/>
      <w:u w:val="single" w:color="0000ff"/>
      <w:lang w:val="en-US"/>
      <w14:textOutline w14:w="12700" w14:cap="flat">
        <w14:noFill/>
        <w14:miter w14:lim="400000"/>
      </w14:textOutline>
      <w14:textFill>
        <w14:solidFill>
          <w14:srgbClr w14:val="0000FF"/>
        </w14:solidFill>
      </w14:textFill>
    </w:rPr>
  </w:style>
  <w:style w:type="character" w:styleId="Hyperlink.1">
    <w:name w:val="Hyperlink.1"/>
    <w:basedOn w:val="None"/>
    <w:next w:val="Hyperlink.1"/>
    <w:rPr>
      <w:rFonts w:ascii="Aptos" w:cs="Aptos" w:hAnsi="Aptos" w:eastAsia="Aptos"/>
      <w:outline w:val="0"/>
      <w:color w:val="0000ff"/>
      <w:kern w:val="2"/>
      <w:sz w:val="26"/>
      <w:szCs w:val="26"/>
      <w:u w:val="single" w:color="0000ff"/>
      <w:lang w:val="en-US"/>
      <w14:textOutline w14:w="12700" w14:cap="flat">
        <w14:noFill/>
        <w14:miter w14:lim="400000"/>
      </w14:textOutline>
      <w14:textFill>
        <w14:solidFill>
          <w14:srgbClr w14:val="0000FF"/>
        </w14:solidFill>
      </w14:textFill>
    </w:rPr>
  </w:style>
  <w:style w:type="paragraph" w:styleId="Table Style 2 A">
    <w:name w:val="Table Style 2 A"/>
    <w:next w:val="Table Style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2">
    <w:name w:val="Hyperlink.2"/>
    <w:basedOn w:val="Hyperlink"/>
    <w:next w:val="Hyperlink.2"/>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